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jc w:val="center"/>
              <w:rPr>
                <w:rFonts w:cs="Arial"/>
                <w:color w:val="002060"/>
              </w:rPr>
            </w:pPr>
            <w:proofErr w:type="spellStart"/>
            <w:r>
              <w:rPr>
                <w:rFonts w:cs="Arial"/>
                <w:color w:val="002060"/>
              </w:rPr>
              <w:t>Milica</w:t>
            </w:r>
            <w:proofErr w:type="spellEnd"/>
            <w:r>
              <w:rPr>
                <w:rFonts w:cs="Arial"/>
                <w:color w:val="002060"/>
              </w:rPr>
              <w:t xml:space="preserve"> </w:t>
            </w:r>
            <w:proofErr w:type="spellStart"/>
            <w:r>
              <w:rPr>
                <w:rFonts w:cs="Arial"/>
                <w:color w:val="002060"/>
              </w:rPr>
              <w:t>Goluža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723"/>
        <w:gridCol w:w="3755"/>
        <w:gridCol w:w="1438"/>
        <w:gridCol w:w="2211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30. prosinca 2019.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19, 00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3"/>
        <w:gridCol w:w="7393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CD7CD4">
              <w:rPr>
                <w:bCs/>
                <w:color w:val="1F3864" w:themeColor="accent5" w:themeShade="80"/>
              </w:rPr>
              <w:t>Verificiranje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zapisnika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s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prethodne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sjednice</w:t>
            </w:r>
            <w:proofErr w:type="spellEnd"/>
          </w:p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D7CD4">
              <w:rPr>
                <w:bCs/>
                <w:color w:val="1F3864" w:themeColor="accent5" w:themeShade="80"/>
              </w:rPr>
              <w:t xml:space="preserve">II.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Izmjene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I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dopune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financijskog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plana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za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2019.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godinu</w:t>
            </w:r>
            <w:proofErr w:type="spellEnd"/>
          </w:p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CD7CD4">
              <w:rPr>
                <w:bCs/>
                <w:color w:val="1F3864" w:themeColor="accent5" w:themeShade="80"/>
              </w:rPr>
              <w:t>Financijski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plan 2020.-2022.</w:t>
            </w:r>
          </w:p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D7CD4">
              <w:rPr>
                <w:bCs/>
                <w:color w:val="1F3864" w:themeColor="accent5" w:themeShade="80"/>
              </w:rPr>
              <w:t xml:space="preserve">Plan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nabave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za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2020.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godinu</w:t>
            </w:r>
            <w:proofErr w:type="spellEnd"/>
          </w:p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CD7CD4">
              <w:rPr>
                <w:bCs/>
                <w:color w:val="1F3864" w:themeColor="accent5" w:themeShade="80"/>
              </w:rPr>
              <w:t>Zapošljavanje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učitelja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RN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po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natječaju</w:t>
            </w:r>
            <w:proofErr w:type="spellEnd"/>
          </w:p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proofErr w:type="spellStart"/>
            <w:r w:rsidRPr="00CD7CD4">
              <w:rPr>
                <w:bCs/>
                <w:color w:val="1F3864" w:themeColor="accent5" w:themeShade="80"/>
              </w:rPr>
              <w:t>Nadoknada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nastave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zbog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štrajka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radnika</w:t>
            </w:r>
            <w:proofErr w:type="spellEnd"/>
            <w:r w:rsidRPr="00CD7CD4">
              <w:rPr>
                <w:bCs/>
                <w:color w:val="1F3864" w:themeColor="accent5" w:themeShade="80"/>
              </w:rPr>
              <w:t xml:space="preserve"> u </w:t>
            </w:r>
            <w:proofErr w:type="spellStart"/>
            <w:r w:rsidRPr="00CD7CD4">
              <w:rPr>
                <w:bCs/>
                <w:color w:val="1F3864" w:themeColor="accent5" w:themeShade="80"/>
              </w:rPr>
              <w:t>školi</w:t>
            </w:r>
            <w:proofErr w:type="spellEnd"/>
          </w:p>
          <w:p w:rsidR="008B61D4" w:rsidRPr="00CD7CD4" w:rsidRDefault="008B61D4" w:rsidP="008B61D4">
            <w:pPr>
              <w:numPr>
                <w:ilvl w:val="0"/>
                <w:numId w:val="1"/>
              </w:numPr>
              <w:jc w:val="both"/>
              <w:rPr>
                <w:color w:val="1F3864" w:themeColor="accent5" w:themeShade="80"/>
                <w:lang w:val="hr-HR"/>
              </w:rPr>
            </w:pPr>
            <w:r w:rsidRPr="00CD7CD4">
              <w:rPr>
                <w:color w:val="1F3864" w:themeColor="accent5" w:themeShade="80"/>
                <w:lang w:val="hr-HR"/>
              </w:rPr>
              <w:t>Razno</w:t>
            </w:r>
          </w:p>
          <w:p w:rsidR="008B61D4" w:rsidRDefault="008B61D4" w:rsidP="00FE3629">
            <w:pPr>
              <w:ind w:left="108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8B61D4" w:rsidP="00FE3629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8B61D4" w:rsidRPr="00465523" w:rsidRDefault="008B61D4" w:rsidP="00FE3629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8B61D4" w:rsidRDefault="008B61D4" w:rsidP="00FE3629">
            <w:pPr>
              <w:pStyle w:val="Tijeloteksta"/>
            </w:pP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7"/>
        <w:gridCol w:w="2126"/>
        <w:gridCol w:w="1675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8B61D4" w:rsidRPr="004C7923" w:rsidTr="00FE3629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8B61D4" w:rsidP="00FE3629">
            <w:pPr>
              <w:jc w:val="both"/>
              <w:rPr>
                <w:color w:val="1F3864"/>
                <w:lang w:val="hr-HR"/>
              </w:rPr>
            </w:pPr>
            <w:r>
              <w:rPr>
                <w:color w:val="1F3864"/>
                <w:lang w:val="hr-HR"/>
              </w:rPr>
              <w:t>Prijedlog II. izmjena i dopuna financijskog plana za 2019. godinu je prihvaćen od osnivača PGŽ.   Obveza Školskog odbora donijeti dokument.</w:t>
            </w:r>
          </w:p>
          <w:p w:rsidR="008B61D4" w:rsidRPr="00201081" w:rsidRDefault="008B61D4" w:rsidP="00FE3629">
            <w:pPr>
              <w:rPr>
                <w:color w:val="002060"/>
              </w:rPr>
            </w:pPr>
          </w:p>
          <w:p w:rsidR="008B61D4" w:rsidRPr="004C7923" w:rsidRDefault="008B61D4" w:rsidP="00FE362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B61D4" w:rsidTr="00FE3629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Pr="001D6CE3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9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Pr="00201081" w:rsidRDefault="008B61D4" w:rsidP="00FE3629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II. </w:t>
            </w:r>
            <w:proofErr w:type="spellStart"/>
            <w:r>
              <w:rPr>
                <w:color w:val="002060"/>
              </w:rPr>
              <w:t>izmjene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dopune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financijskog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plana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2019. </w:t>
            </w:r>
            <w:proofErr w:type="spellStart"/>
            <w:r>
              <w:rPr>
                <w:color w:val="002060"/>
              </w:rPr>
              <w:t>godinu</w:t>
            </w:r>
            <w:proofErr w:type="spellEnd"/>
          </w:p>
          <w:p w:rsidR="008B61D4" w:rsidRDefault="008B61D4" w:rsidP="00FE3629">
            <w:pPr>
              <w:pStyle w:val="Tijeloteksta"/>
              <w:rPr>
                <w:color w:val="1F497D"/>
              </w:rPr>
            </w:pPr>
          </w:p>
          <w:p w:rsidR="008B61D4" w:rsidRDefault="008B61D4" w:rsidP="00FE362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E657A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31.12..2019.</w:t>
            </w: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8B61D4" w:rsidTr="00FE3629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8B61D4" w:rsidRPr="004C7923" w:rsidTr="00FE3629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41770E" w:rsidRDefault="008B61D4" w:rsidP="00FE3629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8B61D4" w:rsidRDefault="00E657AE" w:rsidP="00FE3629">
            <w:pPr>
              <w:rPr>
                <w:rFonts w:cs="Arial"/>
                <w:color w:val="1F497D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>Računovođa xxxxxxxxxxxxx</w:t>
            </w:r>
            <w:bookmarkStart w:id="0" w:name="_GoBack"/>
            <w:bookmarkEnd w:id="0"/>
            <w:r w:rsidR="008B61D4" w:rsidRPr="00E82DFE">
              <w:rPr>
                <w:rFonts w:cs="Arial"/>
                <w:color w:val="365F91"/>
                <w:lang w:val="hr-HR"/>
              </w:rPr>
              <w:t xml:space="preserve">  obrazložila je postupak </w:t>
            </w:r>
            <w:r w:rsidR="008B61D4">
              <w:rPr>
                <w:rFonts w:cs="Arial"/>
                <w:color w:val="365F91"/>
                <w:lang w:val="hr-HR"/>
              </w:rPr>
              <w:t>i metodologiju izrade</w:t>
            </w:r>
            <w:r w:rsidR="008B61D4" w:rsidRPr="00E82DFE">
              <w:rPr>
                <w:rFonts w:cs="Arial"/>
                <w:color w:val="365F91"/>
                <w:lang w:val="hr-HR"/>
              </w:rPr>
              <w:t xml:space="preserve"> Fina</w:t>
            </w:r>
            <w:r w:rsidR="008B61D4">
              <w:rPr>
                <w:rFonts w:cs="Arial"/>
                <w:color w:val="365F91"/>
                <w:lang w:val="hr-HR"/>
              </w:rPr>
              <w:t>ncijskog plana za 2020. godinu s projekcijom za 2021</w:t>
            </w:r>
            <w:r w:rsidR="008B61D4" w:rsidRPr="00E82DFE">
              <w:rPr>
                <w:rFonts w:cs="Arial"/>
                <w:color w:val="365F91"/>
                <w:lang w:val="hr-HR"/>
              </w:rPr>
              <w:t>.</w:t>
            </w:r>
            <w:r w:rsidR="008B61D4">
              <w:rPr>
                <w:rFonts w:cs="Arial"/>
                <w:color w:val="365F91"/>
                <w:lang w:val="hr-HR"/>
              </w:rPr>
              <w:t xml:space="preserve"> i 2022. godinu</w:t>
            </w:r>
            <w:r w:rsidR="008B61D4" w:rsidRPr="00E82DFE">
              <w:rPr>
                <w:rFonts w:cs="Arial"/>
                <w:color w:val="365F91"/>
                <w:lang w:val="hr-HR"/>
              </w:rPr>
              <w:t>. Planirane su aktivnosti i troškovi sukladno Okvirnom prijedlogu opsega financijskih planova ustano</w:t>
            </w:r>
            <w:r w:rsidR="008B61D4">
              <w:rPr>
                <w:rFonts w:cs="Arial"/>
                <w:color w:val="365F91"/>
                <w:lang w:val="hr-HR"/>
              </w:rPr>
              <w:t>va osnovnog školstva PGŽ za 2020. – 2022</w:t>
            </w:r>
            <w:r w:rsidR="008B61D4" w:rsidRPr="00E82DFE">
              <w:rPr>
                <w:rFonts w:cs="Arial"/>
                <w:color w:val="365F91"/>
                <w:lang w:val="hr-HR"/>
              </w:rPr>
              <w:t>. godinu te aktivnosti koje proizlaze iz vlastitih prihoda škole i sufinanciranja.</w:t>
            </w:r>
          </w:p>
          <w:p w:rsidR="008B61D4" w:rsidRDefault="008B61D4" w:rsidP="00FE3629">
            <w:pPr>
              <w:jc w:val="both"/>
              <w:rPr>
                <w:lang w:val="hr-HR"/>
              </w:rPr>
            </w:pPr>
          </w:p>
          <w:p w:rsidR="008B61D4" w:rsidRDefault="008B61D4" w:rsidP="00FE3629">
            <w:pPr>
              <w:jc w:val="both"/>
              <w:rPr>
                <w:lang w:val="hr-HR"/>
              </w:rPr>
            </w:pPr>
          </w:p>
          <w:p w:rsidR="008B61D4" w:rsidRPr="004C7923" w:rsidRDefault="008B61D4" w:rsidP="00FE362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B61D4" w:rsidTr="00FE3629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Pr="001D6CE3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jednoglasno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usvojio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Financijski</w:t>
            </w:r>
            <w:proofErr w:type="spellEnd"/>
            <w:r>
              <w:rPr>
                <w:color w:val="2F5496"/>
              </w:rPr>
              <w:t xml:space="preserve"> plan </w:t>
            </w:r>
            <w:proofErr w:type="spellStart"/>
            <w:r>
              <w:rPr>
                <w:color w:val="2F5496"/>
              </w:rPr>
              <w:t>za</w:t>
            </w:r>
            <w:proofErr w:type="spellEnd"/>
            <w:r>
              <w:rPr>
                <w:color w:val="2F5496"/>
              </w:rPr>
              <w:t xml:space="preserve"> 2020. </w:t>
            </w:r>
            <w:proofErr w:type="spellStart"/>
            <w:r>
              <w:rPr>
                <w:color w:val="2F5496"/>
              </w:rPr>
              <w:t>godinu</w:t>
            </w:r>
            <w:proofErr w:type="spellEnd"/>
            <w:r>
              <w:rPr>
                <w:color w:val="2F5496"/>
              </w:rPr>
              <w:t xml:space="preserve"> s </w:t>
            </w:r>
            <w:proofErr w:type="spellStart"/>
            <w:r>
              <w:rPr>
                <w:color w:val="2F5496"/>
              </w:rPr>
              <w:t>projekcijom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za</w:t>
            </w:r>
            <w:proofErr w:type="spellEnd"/>
            <w:r>
              <w:rPr>
                <w:color w:val="2F5496"/>
              </w:rPr>
              <w:t xml:space="preserve"> 2021.-2022. </w:t>
            </w:r>
            <w:proofErr w:type="spellStart"/>
            <w:r>
              <w:rPr>
                <w:color w:val="2F5496"/>
              </w:rPr>
              <w:t>godinu</w:t>
            </w:r>
            <w:proofErr w:type="spellEnd"/>
          </w:p>
          <w:p w:rsidR="008B61D4" w:rsidRDefault="008B61D4" w:rsidP="00FE3629">
            <w:pPr>
              <w:pStyle w:val="Tijeloteksta"/>
              <w:rPr>
                <w:color w:val="1F497D"/>
              </w:rPr>
            </w:pPr>
          </w:p>
          <w:p w:rsidR="008B61D4" w:rsidRDefault="008B61D4" w:rsidP="00FE362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E657A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31.12.2022.</w:t>
            </w:r>
          </w:p>
        </w:tc>
      </w:tr>
      <w:tr w:rsidR="008B61D4" w:rsidTr="00FE3629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4. Sažetak izlaganja i rasprave</w:t>
            </w:r>
          </w:p>
        </w:tc>
      </w:tr>
      <w:tr w:rsidR="008B61D4" w:rsidRPr="004C7923" w:rsidTr="00FE3629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41770E" w:rsidRDefault="008B61D4" w:rsidP="00FE3629">
            <w:pPr>
              <w:jc w:val="both"/>
              <w:rPr>
                <w:color w:val="002060"/>
                <w:lang w:val="hr-HR"/>
              </w:rPr>
            </w:pPr>
            <w:r w:rsidRPr="0041770E">
              <w:rPr>
                <w:color w:val="002060"/>
                <w:lang w:val="hr-HR"/>
              </w:rPr>
              <w:t>Raču</w:t>
            </w:r>
            <w:r w:rsidR="00E657AE">
              <w:rPr>
                <w:color w:val="002060"/>
                <w:lang w:val="hr-HR"/>
              </w:rPr>
              <w:t xml:space="preserve">novođa </w:t>
            </w:r>
            <w:proofErr w:type="spellStart"/>
            <w:r w:rsidR="00E657AE">
              <w:rPr>
                <w:color w:val="002060"/>
                <w:lang w:val="hr-HR"/>
              </w:rPr>
              <w:t>xxxxxxxxxx</w:t>
            </w:r>
            <w:proofErr w:type="spellEnd"/>
            <w:r>
              <w:rPr>
                <w:color w:val="002060"/>
                <w:lang w:val="hr-HR"/>
              </w:rPr>
              <w:t xml:space="preserve"> detaljno je obrazložila Plan nabave za 2020. godinu</w:t>
            </w:r>
          </w:p>
          <w:p w:rsidR="008B61D4" w:rsidRDefault="008B61D4" w:rsidP="00FE3629">
            <w:pPr>
              <w:jc w:val="both"/>
              <w:rPr>
                <w:lang w:val="hr-HR"/>
              </w:rPr>
            </w:pPr>
          </w:p>
          <w:p w:rsidR="008B61D4" w:rsidRPr="004C7923" w:rsidRDefault="008B61D4" w:rsidP="00FE362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B61D4" w:rsidTr="00FE3629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Pr="001D6CE3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jednoglasno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usvojio</w:t>
            </w:r>
            <w:proofErr w:type="spellEnd"/>
            <w:r>
              <w:rPr>
                <w:color w:val="2F5496"/>
              </w:rPr>
              <w:t xml:space="preserve"> Plan </w:t>
            </w:r>
            <w:proofErr w:type="spellStart"/>
            <w:r>
              <w:rPr>
                <w:color w:val="2F5496"/>
              </w:rPr>
              <w:t>nabave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za</w:t>
            </w:r>
            <w:proofErr w:type="spellEnd"/>
            <w:r>
              <w:rPr>
                <w:color w:val="2F5496"/>
              </w:rPr>
              <w:t xml:space="preserve"> 2020. </w:t>
            </w:r>
            <w:proofErr w:type="spellStart"/>
            <w:r>
              <w:rPr>
                <w:color w:val="2F5496"/>
              </w:rPr>
              <w:t>godinu</w:t>
            </w:r>
            <w:proofErr w:type="spellEnd"/>
            <w:r>
              <w:rPr>
                <w:color w:val="2F5496"/>
              </w:rPr>
              <w:t xml:space="preserve"> </w:t>
            </w:r>
          </w:p>
          <w:p w:rsidR="008B61D4" w:rsidRDefault="008B61D4" w:rsidP="00FE3629">
            <w:pPr>
              <w:pStyle w:val="Tijeloteksta"/>
              <w:rPr>
                <w:color w:val="1F497D"/>
              </w:rPr>
            </w:pPr>
          </w:p>
          <w:p w:rsidR="008B61D4" w:rsidRDefault="008B61D4" w:rsidP="00FE362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E657A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31.12.2020.</w:t>
            </w: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8B61D4" w:rsidTr="00FE3629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5. Sažetak izlaganja i rasprave</w:t>
            </w:r>
          </w:p>
        </w:tc>
      </w:tr>
      <w:tr w:rsidR="008B61D4" w:rsidRPr="004C7923" w:rsidTr="00FE3629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41770E" w:rsidRDefault="008B61D4" w:rsidP="00FE3629">
            <w:pPr>
              <w:jc w:val="both"/>
              <w:rPr>
                <w:color w:val="002060"/>
                <w:lang w:val="hr-HR"/>
              </w:rPr>
            </w:pPr>
          </w:p>
          <w:p w:rsidR="008B61D4" w:rsidRPr="00033E15" w:rsidRDefault="008B61D4" w:rsidP="00FE3629">
            <w:pPr>
              <w:rPr>
                <w:color w:val="2F5496" w:themeColor="accent5" w:themeShade="BF"/>
                <w:lang w:val="hr-HR"/>
              </w:rPr>
            </w:pPr>
            <w:r w:rsidRPr="00033E15">
              <w:rPr>
                <w:color w:val="2F5496" w:themeColor="accent5" w:themeShade="BF"/>
              </w:rPr>
              <w:t xml:space="preserve">Na </w:t>
            </w:r>
            <w:proofErr w:type="spellStart"/>
            <w:r w:rsidRPr="00033E15">
              <w:rPr>
                <w:color w:val="2F5496" w:themeColor="accent5" w:themeShade="BF"/>
              </w:rPr>
              <w:t>natječaj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za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zapošljavanje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učitelja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razredne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nastave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ja</w:t>
            </w:r>
            <w:r w:rsidR="00E657AE">
              <w:rPr>
                <w:color w:val="2F5496" w:themeColor="accent5" w:themeShade="BF"/>
              </w:rPr>
              <w:t>vila</w:t>
            </w:r>
            <w:proofErr w:type="spellEnd"/>
            <w:r w:rsidR="00E657AE">
              <w:rPr>
                <w:color w:val="2F5496" w:themeColor="accent5" w:themeShade="BF"/>
              </w:rPr>
              <w:t xml:space="preserve"> se </w:t>
            </w:r>
            <w:proofErr w:type="spellStart"/>
            <w:r w:rsidR="00E657AE">
              <w:rPr>
                <w:color w:val="2F5496" w:themeColor="accent5" w:themeShade="BF"/>
              </w:rPr>
              <w:t>samo</w:t>
            </w:r>
            <w:proofErr w:type="spellEnd"/>
            <w:r w:rsidR="00E657AE">
              <w:rPr>
                <w:color w:val="2F5496" w:themeColor="accent5" w:themeShade="BF"/>
              </w:rPr>
              <w:br/>
            </w:r>
            <w:proofErr w:type="spellStart"/>
            <w:r w:rsidR="00E657AE">
              <w:rPr>
                <w:color w:val="2F5496" w:themeColor="accent5" w:themeShade="BF"/>
              </w:rPr>
              <w:t>učiteljica</w:t>
            </w:r>
            <w:proofErr w:type="spellEnd"/>
            <w:r w:rsidR="00E657AE">
              <w:rPr>
                <w:color w:val="2F5496" w:themeColor="accent5" w:themeShade="BF"/>
              </w:rPr>
              <w:t xml:space="preserve"> </w:t>
            </w:r>
            <w:proofErr w:type="spellStart"/>
            <w:r w:rsidR="00E657AE">
              <w:rPr>
                <w:color w:val="2F5496" w:themeColor="accent5" w:themeShade="BF"/>
              </w:rPr>
              <w:t>xxxxxx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i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ravnatelj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predlaže</w:t>
            </w:r>
            <w:proofErr w:type="spellEnd"/>
            <w:r w:rsidRPr="00033E15">
              <w:rPr>
                <w:color w:val="2F5496" w:themeColor="accent5" w:themeShade="BF"/>
              </w:rPr>
              <w:t xml:space="preserve"> da </w:t>
            </w:r>
            <w:r w:rsidR="00E657AE">
              <w:rPr>
                <w:color w:val="2F5496" w:themeColor="accent5" w:themeShade="BF"/>
              </w:rPr>
              <w:t xml:space="preserve">se </w:t>
            </w:r>
            <w:proofErr w:type="spellStart"/>
            <w:r w:rsidR="00E657AE">
              <w:rPr>
                <w:color w:val="2F5496" w:themeColor="accent5" w:themeShade="BF"/>
              </w:rPr>
              <w:t>učiteljicom</w:t>
            </w:r>
            <w:proofErr w:type="spellEnd"/>
            <w:r w:rsidR="00E657AE">
              <w:rPr>
                <w:color w:val="2F5496" w:themeColor="accent5" w:themeShade="BF"/>
              </w:rPr>
              <w:br/>
            </w:r>
            <w:proofErr w:type="spellStart"/>
            <w:r w:rsidR="00E657AE">
              <w:rPr>
                <w:color w:val="2F5496" w:themeColor="accent5" w:themeShade="BF"/>
              </w:rPr>
              <w:t>xxxxxxxxx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sklopi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ugovor</w:t>
            </w:r>
            <w:proofErr w:type="spellEnd"/>
            <w:r w:rsidRPr="00033E15">
              <w:rPr>
                <w:color w:val="2F5496" w:themeColor="accent5" w:themeShade="BF"/>
              </w:rPr>
              <w:t xml:space="preserve"> o </w:t>
            </w:r>
            <w:proofErr w:type="spellStart"/>
            <w:r w:rsidRPr="00033E15">
              <w:rPr>
                <w:color w:val="2F5496" w:themeColor="accent5" w:themeShade="BF"/>
              </w:rPr>
              <w:t>radu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na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određeno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="00E657AE">
              <w:rPr>
                <w:color w:val="2F5496" w:themeColor="accent5" w:themeShade="BF"/>
              </w:rPr>
              <w:t>vrijeme</w:t>
            </w:r>
            <w:proofErr w:type="spellEnd"/>
            <w:r w:rsidR="00E657AE">
              <w:rPr>
                <w:color w:val="2F5496" w:themeColor="accent5" w:themeShade="BF"/>
              </w:rPr>
              <w:t xml:space="preserve"> do </w:t>
            </w:r>
            <w:proofErr w:type="spellStart"/>
            <w:r w:rsidR="00E657AE">
              <w:rPr>
                <w:color w:val="2F5496" w:themeColor="accent5" w:themeShade="BF"/>
              </w:rPr>
              <w:t>povratka</w:t>
            </w:r>
            <w:proofErr w:type="spellEnd"/>
            <w:r w:rsidR="00E657AE">
              <w:rPr>
                <w:color w:val="2F5496" w:themeColor="accent5" w:themeShade="BF"/>
              </w:rPr>
              <w:br/>
            </w:r>
            <w:proofErr w:type="spellStart"/>
            <w:r w:rsidR="00E657AE">
              <w:rPr>
                <w:color w:val="2F5496" w:themeColor="accent5" w:themeShade="BF"/>
              </w:rPr>
              <w:t>xxxxxxxxxxx</w:t>
            </w:r>
            <w:proofErr w:type="spellEnd"/>
            <w:r w:rsidRPr="00033E15">
              <w:rPr>
                <w:color w:val="2F5496" w:themeColor="accent5" w:themeShade="BF"/>
              </w:rPr>
              <w:t xml:space="preserve"> s </w:t>
            </w:r>
            <w:proofErr w:type="spellStart"/>
            <w:r w:rsidRPr="00033E15">
              <w:rPr>
                <w:color w:val="2F5496" w:themeColor="accent5" w:themeShade="BF"/>
              </w:rPr>
              <w:t>porodnog</w:t>
            </w:r>
            <w:proofErr w:type="spellEnd"/>
            <w:r w:rsidRPr="00033E15">
              <w:rPr>
                <w:color w:val="2F5496" w:themeColor="accent5" w:themeShade="BF"/>
              </w:rPr>
              <w:t xml:space="preserve"> </w:t>
            </w:r>
            <w:proofErr w:type="spellStart"/>
            <w:r w:rsidRPr="00033E15">
              <w:rPr>
                <w:color w:val="2F5496" w:themeColor="accent5" w:themeShade="BF"/>
              </w:rPr>
              <w:t>dopusta</w:t>
            </w:r>
            <w:proofErr w:type="spellEnd"/>
            <w:r w:rsidRPr="00033E15">
              <w:rPr>
                <w:color w:val="2F5496" w:themeColor="accent5" w:themeShade="BF"/>
              </w:rPr>
              <w:t>.</w:t>
            </w:r>
          </w:p>
          <w:p w:rsidR="008B61D4" w:rsidRPr="004C7923" w:rsidRDefault="008B61D4" w:rsidP="00FE362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B61D4" w:rsidTr="00FE3629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Pr="001D6CE3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jednoglasno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dao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suglasnost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ravnatelju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za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 w:rsidR="00E657AE">
              <w:rPr>
                <w:color w:val="2F5496"/>
              </w:rPr>
              <w:t>zapošljavanje</w:t>
            </w:r>
            <w:proofErr w:type="spellEnd"/>
            <w:r w:rsidR="00E657AE">
              <w:rPr>
                <w:color w:val="2F5496"/>
              </w:rPr>
              <w:t xml:space="preserve"> </w:t>
            </w:r>
            <w:proofErr w:type="spellStart"/>
            <w:r w:rsidR="00E657AE">
              <w:rPr>
                <w:color w:val="2F5496"/>
              </w:rPr>
              <w:t>xxxxxx</w:t>
            </w:r>
            <w:proofErr w:type="spellEnd"/>
            <w:r w:rsidR="00E657AE">
              <w:rPr>
                <w:color w:val="2F5496"/>
              </w:rPr>
              <w:t xml:space="preserve"> do </w:t>
            </w:r>
            <w:proofErr w:type="spellStart"/>
            <w:r w:rsidR="00E657AE">
              <w:rPr>
                <w:color w:val="2F5496"/>
              </w:rPr>
              <w:t>povratka</w:t>
            </w:r>
            <w:proofErr w:type="spellEnd"/>
            <w:r w:rsidR="00E657AE">
              <w:rPr>
                <w:color w:val="2F5496"/>
              </w:rPr>
              <w:t xml:space="preserve"> </w:t>
            </w:r>
            <w:proofErr w:type="spellStart"/>
            <w:r w:rsidR="00E657AE">
              <w:rPr>
                <w:color w:val="2F5496"/>
              </w:rPr>
              <w:t>xxxxxxxx</w:t>
            </w:r>
            <w:proofErr w:type="spellEnd"/>
            <w:r>
              <w:rPr>
                <w:color w:val="2F5496"/>
              </w:rPr>
              <w:t xml:space="preserve"> s </w:t>
            </w:r>
            <w:proofErr w:type="spellStart"/>
            <w:r>
              <w:rPr>
                <w:color w:val="2F5496"/>
              </w:rPr>
              <w:t>porodnog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dopusta</w:t>
            </w:r>
            <w:proofErr w:type="spellEnd"/>
            <w:r>
              <w:rPr>
                <w:color w:val="2F5496"/>
              </w:rPr>
              <w:t>.</w:t>
            </w:r>
          </w:p>
          <w:p w:rsidR="008B61D4" w:rsidRDefault="008B61D4" w:rsidP="00FE3629">
            <w:pPr>
              <w:pStyle w:val="Tijeloteksta"/>
              <w:rPr>
                <w:color w:val="1F497D"/>
              </w:rPr>
            </w:pPr>
          </w:p>
          <w:p w:rsidR="008B61D4" w:rsidRDefault="008B61D4" w:rsidP="00FE362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E657AE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31.12.2019.</w:t>
            </w: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8B61D4" w:rsidTr="00FE3629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5. Sažetak izlaganja i rasprave</w:t>
            </w:r>
          </w:p>
        </w:tc>
      </w:tr>
      <w:tr w:rsidR="008B61D4" w:rsidRPr="004C7923" w:rsidTr="00FE3629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7848FD" w:rsidRDefault="008B61D4" w:rsidP="00FE3629">
            <w:pPr>
              <w:rPr>
                <w:color w:val="2F5496" w:themeColor="accent5" w:themeShade="BF"/>
                <w:lang w:val="hr-HR"/>
              </w:rPr>
            </w:pPr>
            <w:proofErr w:type="spellStart"/>
            <w:r w:rsidRPr="007848FD">
              <w:rPr>
                <w:color w:val="2F5496" w:themeColor="accent5" w:themeShade="BF"/>
              </w:rPr>
              <w:t>Zbog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štrajka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radnika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utvrđen</w:t>
            </w:r>
            <w:proofErr w:type="spellEnd"/>
            <w:r w:rsidRPr="007848FD">
              <w:rPr>
                <w:color w:val="2F5496" w:themeColor="accent5" w:themeShade="BF"/>
              </w:rPr>
              <w:t xml:space="preserve"> je </w:t>
            </w:r>
            <w:proofErr w:type="spellStart"/>
            <w:r w:rsidRPr="007848FD">
              <w:rPr>
                <w:color w:val="2F5496" w:themeColor="accent5" w:themeShade="BF"/>
              </w:rPr>
              <w:t>novi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kalenda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rada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ove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škole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za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školsku</w:t>
            </w:r>
            <w:proofErr w:type="spellEnd"/>
            <w:r w:rsidRPr="007848FD">
              <w:rPr>
                <w:color w:val="2F5496" w:themeColor="accent5" w:themeShade="BF"/>
              </w:rPr>
              <w:br/>
              <w:t xml:space="preserve">2019./2020. </w:t>
            </w:r>
            <w:proofErr w:type="spellStart"/>
            <w:r w:rsidRPr="007848FD">
              <w:rPr>
                <w:color w:val="2F5496" w:themeColor="accent5" w:themeShade="BF"/>
              </w:rPr>
              <w:t>godinu</w:t>
            </w:r>
            <w:proofErr w:type="spellEnd"/>
            <w:r w:rsidRPr="007848FD">
              <w:rPr>
                <w:color w:val="2F5496" w:themeColor="accent5" w:themeShade="BF"/>
              </w:rPr>
              <w:t>.</w:t>
            </w:r>
            <w:r w:rsidRPr="007848FD">
              <w:rPr>
                <w:color w:val="2F5496" w:themeColor="accent5" w:themeShade="BF"/>
              </w:rPr>
              <w:br/>
            </w:r>
            <w:proofErr w:type="spellStart"/>
            <w:r w:rsidRPr="007848FD">
              <w:rPr>
                <w:color w:val="2F5496" w:themeColor="accent5" w:themeShade="BF"/>
              </w:rPr>
              <w:t>Zimski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odmor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počinje</w:t>
            </w:r>
            <w:proofErr w:type="spellEnd"/>
            <w:r w:rsidRPr="007848FD">
              <w:rPr>
                <w:color w:val="2F5496" w:themeColor="accent5" w:themeShade="BF"/>
              </w:rPr>
              <w:t xml:space="preserve"> 24. </w:t>
            </w:r>
            <w:proofErr w:type="spellStart"/>
            <w:r w:rsidRPr="007848FD">
              <w:rPr>
                <w:color w:val="2F5496" w:themeColor="accent5" w:themeShade="BF"/>
              </w:rPr>
              <w:t>prosinca</w:t>
            </w:r>
            <w:proofErr w:type="spellEnd"/>
            <w:r w:rsidRPr="007848FD">
              <w:rPr>
                <w:color w:val="2F5496" w:themeColor="accent5" w:themeShade="BF"/>
              </w:rPr>
              <w:t xml:space="preserve"> 2019. </w:t>
            </w:r>
            <w:proofErr w:type="spellStart"/>
            <w:r w:rsidRPr="007848FD">
              <w:rPr>
                <w:color w:val="2F5496" w:themeColor="accent5" w:themeShade="BF"/>
              </w:rPr>
              <w:t>godine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i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traje</w:t>
            </w:r>
            <w:proofErr w:type="spellEnd"/>
            <w:r w:rsidRPr="007848FD">
              <w:rPr>
                <w:color w:val="2F5496" w:themeColor="accent5" w:themeShade="BF"/>
              </w:rPr>
              <w:t xml:space="preserve"> do 3. </w:t>
            </w:r>
            <w:proofErr w:type="spellStart"/>
            <w:r w:rsidRPr="007848FD">
              <w:rPr>
                <w:color w:val="2F5496" w:themeColor="accent5" w:themeShade="BF"/>
              </w:rPr>
              <w:t>siječnja</w:t>
            </w:r>
            <w:proofErr w:type="spellEnd"/>
            <w:r w:rsidRPr="007848FD">
              <w:rPr>
                <w:color w:val="2F5496" w:themeColor="accent5" w:themeShade="BF"/>
              </w:rPr>
              <w:t xml:space="preserve"> 2010. </w:t>
            </w:r>
            <w:proofErr w:type="spellStart"/>
            <w:r w:rsidRPr="007848FD">
              <w:rPr>
                <w:color w:val="2F5496" w:themeColor="accent5" w:themeShade="BF"/>
              </w:rPr>
              <w:t>godine</w:t>
            </w:r>
            <w:proofErr w:type="spellEnd"/>
            <w:r w:rsidRPr="007848FD">
              <w:rPr>
                <w:color w:val="2F5496" w:themeColor="accent5" w:themeShade="BF"/>
              </w:rPr>
              <w:t>,</w:t>
            </w:r>
            <w:r w:rsidRPr="007848FD">
              <w:rPr>
                <w:color w:val="2F5496" w:themeColor="accent5" w:themeShade="BF"/>
              </w:rPr>
              <w:br/>
              <w:t xml:space="preserve">s time da </w:t>
            </w:r>
            <w:proofErr w:type="spellStart"/>
            <w:r w:rsidRPr="007848FD">
              <w:rPr>
                <w:color w:val="2F5496" w:themeColor="accent5" w:themeShade="BF"/>
              </w:rPr>
              <w:t>nastava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počinje</w:t>
            </w:r>
            <w:proofErr w:type="spellEnd"/>
            <w:r w:rsidRPr="007848FD">
              <w:rPr>
                <w:color w:val="2F5496" w:themeColor="accent5" w:themeShade="BF"/>
              </w:rPr>
              <w:t xml:space="preserve"> 7. </w:t>
            </w:r>
            <w:proofErr w:type="spellStart"/>
            <w:r w:rsidRPr="007848FD">
              <w:rPr>
                <w:color w:val="2F5496" w:themeColor="accent5" w:themeShade="BF"/>
              </w:rPr>
              <w:t>siječnja</w:t>
            </w:r>
            <w:proofErr w:type="spellEnd"/>
            <w:r w:rsidRPr="007848FD">
              <w:rPr>
                <w:color w:val="2F5496" w:themeColor="accent5" w:themeShade="BF"/>
              </w:rPr>
              <w:t xml:space="preserve"> 2020. </w:t>
            </w:r>
            <w:proofErr w:type="spellStart"/>
            <w:r w:rsidRPr="007848FD">
              <w:rPr>
                <w:color w:val="2F5496" w:themeColor="accent5" w:themeShade="BF"/>
              </w:rPr>
              <w:t>godine</w:t>
            </w:r>
            <w:proofErr w:type="spellEnd"/>
            <w:r w:rsidRPr="007848FD">
              <w:rPr>
                <w:color w:val="2F5496" w:themeColor="accent5" w:themeShade="BF"/>
              </w:rPr>
              <w:t>.</w:t>
            </w:r>
            <w:r w:rsidRPr="007848FD">
              <w:rPr>
                <w:color w:val="2F5496" w:themeColor="accent5" w:themeShade="BF"/>
              </w:rPr>
              <w:br/>
            </w:r>
            <w:proofErr w:type="spellStart"/>
            <w:r w:rsidRPr="007848FD">
              <w:rPr>
                <w:color w:val="2F5496" w:themeColor="accent5" w:themeShade="BF"/>
              </w:rPr>
              <w:t>Proljetni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odmor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za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učenike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počinje</w:t>
            </w:r>
            <w:proofErr w:type="spellEnd"/>
            <w:r w:rsidRPr="007848FD">
              <w:rPr>
                <w:color w:val="2F5496" w:themeColor="accent5" w:themeShade="BF"/>
              </w:rPr>
              <w:t xml:space="preserve"> 10. </w:t>
            </w:r>
            <w:proofErr w:type="spellStart"/>
            <w:r w:rsidRPr="007848FD">
              <w:rPr>
                <w:color w:val="2F5496" w:themeColor="accent5" w:themeShade="BF"/>
              </w:rPr>
              <w:t>travnja</w:t>
            </w:r>
            <w:proofErr w:type="spellEnd"/>
            <w:r w:rsidRPr="007848FD">
              <w:rPr>
                <w:color w:val="2F5496" w:themeColor="accent5" w:themeShade="BF"/>
              </w:rPr>
              <w:t xml:space="preserve"> 2020. </w:t>
            </w:r>
            <w:proofErr w:type="spellStart"/>
            <w:r w:rsidRPr="007848FD">
              <w:rPr>
                <w:color w:val="2F5496" w:themeColor="accent5" w:themeShade="BF"/>
              </w:rPr>
              <w:t>godine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i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za</w:t>
            </w:r>
            <w:r>
              <w:rPr>
                <w:color w:val="2F5496" w:themeColor="accent5" w:themeShade="BF"/>
              </w:rPr>
              <w:t>vršava</w:t>
            </w:r>
            <w:proofErr w:type="spellEnd"/>
            <w:r>
              <w:rPr>
                <w:color w:val="2F5496" w:themeColor="accent5" w:themeShade="BF"/>
              </w:rPr>
              <w:t xml:space="preserve"> 10. </w:t>
            </w:r>
            <w:proofErr w:type="spellStart"/>
            <w:r>
              <w:rPr>
                <w:color w:val="2F5496" w:themeColor="accent5" w:themeShade="BF"/>
              </w:rPr>
              <w:t>travnja</w:t>
            </w:r>
            <w:proofErr w:type="spellEnd"/>
            <w:r>
              <w:rPr>
                <w:color w:val="2F5496" w:themeColor="accent5" w:themeShade="BF"/>
              </w:rPr>
              <w:t xml:space="preserve"> 2020. </w:t>
            </w:r>
            <w:proofErr w:type="spellStart"/>
            <w:r>
              <w:rPr>
                <w:color w:val="2F5496" w:themeColor="accent5" w:themeShade="BF"/>
              </w:rPr>
              <w:t>Godine</w:t>
            </w:r>
            <w:proofErr w:type="spellEnd"/>
            <w:r>
              <w:rPr>
                <w:color w:val="2F5496" w:themeColor="accent5" w:themeShade="BF"/>
              </w:rPr>
              <w:t xml:space="preserve"> </w:t>
            </w:r>
            <w:r w:rsidRPr="007848FD">
              <w:rPr>
                <w:color w:val="2F5496" w:themeColor="accent5" w:themeShade="BF"/>
              </w:rPr>
              <w:t xml:space="preserve">s </w:t>
            </w:r>
            <w:proofErr w:type="spellStart"/>
            <w:r w:rsidRPr="007848FD">
              <w:rPr>
                <w:color w:val="2F5496" w:themeColor="accent5" w:themeShade="BF"/>
              </w:rPr>
              <w:t>tim</w:t>
            </w:r>
            <w:proofErr w:type="spellEnd"/>
            <w:r w:rsidRPr="007848FD">
              <w:rPr>
                <w:color w:val="2F5496" w:themeColor="accent5" w:themeShade="BF"/>
              </w:rPr>
              <w:t xml:space="preserve"> da </w:t>
            </w:r>
            <w:proofErr w:type="spellStart"/>
            <w:r w:rsidRPr="007848FD">
              <w:rPr>
                <w:color w:val="2F5496" w:themeColor="accent5" w:themeShade="BF"/>
              </w:rPr>
              <w:t>nastava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počinje</w:t>
            </w:r>
            <w:proofErr w:type="spellEnd"/>
            <w:r w:rsidRPr="007848FD">
              <w:rPr>
                <w:color w:val="2F5496" w:themeColor="accent5" w:themeShade="BF"/>
              </w:rPr>
              <w:t xml:space="preserve"> 14. </w:t>
            </w:r>
            <w:proofErr w:type="spellStart"/>
            <w:r w:rsidRPr="007848FD">
              <w:rPr>
                <w:color w:val="2F5496" w:themeColor="accent5" w:themeShade="BF"/>
              </w:rPr>
              <w:t>travnja</w:t>
            </w:r>
            <w:proofErr w:type="spellEnd"/>
            <w:r w:rsidRPr="007848FD">
              <w:rPr>
                <w:color w:val="2F5496" w:themeColor="accent5" w:themeShade="BF"/>
              </w:rPr>
              <w:t xml:space="preserve"> 2020. </w:t>
            </w:r>
            <w:proofErr w:type="spellStart"/>
            <w:r w:rsidRPr="007848FD">
              <w:rPr>
                <w:color w:val="2F5496" w:themeColor="accent5" w:themeShade="BF"/>
              </w:rPr>
              <w:t>godine</w:t>
            </w:r>
            <w:proofErr w:type="spellEnd"/>
            <w:r w:rsidRPr="007848FD">
              <w:rPr>
                <w:color w:val="2F5496" w:themeColor="accent5" w:themeShade="BF"/>
              </w:rPr>
              <w:t>.</w:t>
            </w:r>
            <w:r w:rsidRPr="007848FD">
              <w:rPr>
                <w:color w:val="2F5496" w:themeColor="accent5" w:themeShade="BF"/>
              </w:rPr>
              <w:br/>
            </w:r>
            <w:proofErr w:type="spellStart"/>
            <w:r w:rsidRPr="007848FD">
              <w:rPr>
                <w:color w:val="2F5496" w:themeColor="accent5" w:themeShade="BF"/>
              </w:rPr>
              <w:t>Nastavna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godina</w:t>
            </w:r>
            <w:proofErr w:type="spellEnd"/>
            <w:r w:rsidRPr="007848FD">
              <w:rPr>
                <w:color w:val="2F5496" w:themeColor="accent5" w:themeShade="BF"/>
              </w:rPr>
              <w:t xml:space="preserve"> </w:t>
            </w:r>
            <w:proofErr w:type="spellStart"/>
            <w:r w:rsidRPr="007848FD">
              <w:rPr>
                <w:color w:val="2F5496" w:themeColor="accent5" w:themeShade="BF"/>
              </w:rPr>
              <w:t>završava</w:t>
            </w:r>
            <w:proofErr w:type="spellEnd"/>
            <w:r w:rsidRPr="007848FD">
              <w:rPr>
                <w:color w:val="2F5496" w:themeColor="accent5" w:themeShade="BF"/>
              </w:rPr>
              <w:t xml:space="preserve"> 19. </w:t>
            </w:r>
            <w:proofErr w:type="spellStart"/>
            <w:r w:rsidRPr="007848FD">
              <w:rPr>
                <w:color w:val="2F5496" w:themeColor="accent5" w:themeShade="BF"/>
              </w:rPr>
              <w:t>lipnja</w:t>
            </w:r>
            <w:proofErr w:type="spellEnd"/>
            <w:r w:rsidRPr="007848FD">
              <w:rPr>
                <w:color w:val="2F5496" w:themeColor="accent5" w:themeShade="BF"/>
              </w:rPr>
              <w:t xml:space="preserve"> 2020. </w:t>
            </w:r>
            <w:proofErr w:type="spellStart"/>
            <w:r w:rsidRPr="007848FD">
              <w:rPr>
                <w:color w:val="2F5496" w:themeColor="accent5" w:themeShade="BF"/>
              </w:rPr>
              <w:t>godine</w:t>
            </w:r>
            <w:proofErr w:type="spellEnd"/>
            <w:r w:rsidRPr="007848FD">
              <w:rPr>
                <w:color w:val="2F5496" w:themeColor="accent5" w:themeShade="BF"/>
              </w:rPr>
              <w:t>.</w:t>
            </w:r>
          </w:p>
          <w:p w:rsidR="008B61D4" w:rsidRPr="004C7923" w:rsidRDefault="008B61D4" w:rsidP="00FE3629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B61D4" w:rsidTr="00FE3629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Pr="001D6CE3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pStyle w:val="Tijeloteksta"/>
              <w:rPr>
                <w:color w:val="2F5496"/>
              </w:rPr>
            </w:pPr>
            <w:proofErr w:type="spellStart"/>
            <w:r>
              <w:rPr>
                <w:color w:val="2F5496"/>
              </w:rPr>
              <w:t>Školski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odbor</w:t>
            </w:r>
            <w:proofErr w:type="spellEnd"/>
            <w:r>
              <w:rPr>
                <w:color w:val="2F5496"/>
              </w:rPr>
              <w:t xml:space="preserve"> je </w:t>
            </w:r>
            <w:proofErr w:type="spellStart"/>
            <w:r>
              <w:rPr>
                <w:color w:val="2F5496"/>
              </w:rPr>
              <w:t>jednoglasno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dao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pozitivno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mišljenje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na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izmijenjeni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kaledndar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rada</w:t>
            </w:r>
            <w:proofErr w:type="spellEnd"/>
            <w:r>
              <w:rPr>
                <w:color w:val="2F5496"/>
              </w:rPr>
              <w:t xml:space="preserve"> </w:t>
            </w:r>
            <w:proofErr w:type="spellStart"/>
            <w:r>
              <w:rPr>
                <w:color w:val="2F5496"/>
              </w:rPr>
              <w:t>škole</w:t>
            </w:r>
            <w:proofErr w:type="spellEnd"/>
          </w:p>
          <w:p w:rsidR="008B61D4" w:rsidRDefault="008B61D4" w:rsidP="00FE3629">
            <w:pPr>
              <w:pStyle w:val="Tijeloteksta"/>
              <w:rPr>
                <w:color w:val="1F497D"/>
              </w:rPr>
            </w:pPr>
          </w:p>
          <w:p w:rsidR="008B61D4" w:rsidRDefault="008B61D4" w:rsidP="00FE3629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30.6.2020.</w:t>
            </w: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201081">
              <w:rPr>
                <w:rFonts w:cs="Arial"/>
                <w:color w:val="002060"/>
                <w:lang w:val="hr-HR"/>
              </w:rPr>
              <w:t>602-02/19-11/2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2107-35-19-9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FA3D44" w:rsidRDefault="00FA3D44"/>
    <w:sectPr w:rsidR="00FA3D44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C4" w:rsidRDefault="005A4BC4">
      <w:r>
        <w:separator/>
      </w:r>
    </w:p>
  </w:endnote>
  <w:endnote w:type="continuationSeparator" w:id="0">
    <w:p w:rsidR="005A4BC4" w:rsidRDefault="005A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5A4B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E657AE">
      <w:rPr>
        <w:b/>
        <w:noProof/>
        <w:color w:val="000080"/>
        <w:sz w:val="20"/>
        <w:szCs w:val="20"/>
        <w:lang w:val="hr-HR"/>
      </w:rPr>
      <w:t>1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E657AE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5A4BC4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5A4BC4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C4" w:rsidRDefault="005A4BC4">
      <w:r>
        <w:separator/>
      </w:r>
    </w:p>
  </w:footnote>
  <w:footnote w:type="continuationSeparator" w:id="0">
    <w:p w:rsidR="005A4BC4" w:rsidRDefault="005A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5A4BC4"/>
    <w:rsid w:val="008B61D4"/>
    <w:rsid w:val="00E657AE"/>
    <w:rsid w:val="00EA6212"/>
    <w:rsid w:val="00F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54E0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2020-01-28T11:37:00Z</dcterms:created>
  <dcterms:modified xsi:type="dcterms:W3CDTF">2020-01-28T11:40:00Z</dcterms:modified>
</cp:coreProperties>
</file>