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DE201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3. </w:t>
            </w:r>
            <w:r w:rsidR="008B61D4"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1725"/>
        <w:gridCol w:w="3746"/>
        <w:gridCol w:w="1439"/>
        <w:gridCol w:w="2218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CC6D1C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12</w:t>
            </w:r>
            <w:r w:rsidR="00D15654">
              <w:rPr>
                <w:rFonts w:cs="Arial"/>
                <w:color w:val="002060"/>
                <w:lang w:val="hr-HR"/>
              </w:rPr>
              <w:t xml:space="preserve">. </w:t>
            </w:r>
            <w:r>
              <w:rPr>
                <w:rFonts w:cs="Arial"/>
                <w:color w:val="002060"/>
                <w:lang w:val="hr-HR"/>
              </w:rPr>
              <w:t>srpnja</w:t>
            </w:r>
            <w:r w:rsidR="009776CA">
              <w:rPr>
                <w:rFonts w:cs="Arial"/>
                <w:color w:val="002060"/>
                <w:lang w:val="hr-HR"/>
              </w:rPr>
              <w:t xml:space="preserve"> 2021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F920C9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18, 45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9"/>
        <w:gridCol w:w="7376"/>
      </w:tblGrid>
      <w:tr w:rsidR="008B61D4" w:rsidTr="00FE3629">
        <w:trPr>
          <w:trHeight w:val="2160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7"/>
        <w:gridCol w:w="7378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4"/>
        <w:gridCol w:w="7392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Predsjednica je utvrdila da je nazočan dovoljan broj članova za pravovaljano odlučivanje.</w:t>
            </w:r>
          </w:p>
          <w:p w:rsidR="00DE201B" w:rsidRP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Predložila dnevni red koji je jednoglasno prihvaćen:</w:t>
            </w:r>
          </w:p>
          <w:p w:rsidR="00CC6D1C" w:rsidRPr="00CC6D1C" w:rsidRDefault="00CC6D1C" w:rsidP="00CC6D1C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CC6D1C">
              <w:rPr>
                <w:color w:val="002060"/>
              </w:rPr>
              <w:t>Verificiranje</w:t>
            </w:r>
            <w:proofErr w:type="spellEnd"/>
            <w:r w:rsidRPr="00CC6D1C">
              <w:rPr>
                <w:color w:val="002060"/>
              </w:rPr>
              <w:t xml:space="preserve"> </w:t>
            </w:r>
            <w:proofErr w:type="spellStart"/>
            <w:r w:rsidRPr="00CC6D1C">
              <w:rPr>
                <w:color w:val="002060"/>
              </w:rPr>
              <w:t>zapisnika</w:t>
            </w:r>
            <w:proofErr w:type="spellEnd"/>
            <w:r w:rsidRPr="00CC6D1C">
              <w:rPr>
                <w:color w:val="002060"/>
              </w:rPr>
              <w:t xml:space="preserve"> s </w:t>
            </w:r>
            <w:proofErr w:type="spellStart"/>
            <w:r w:rsidRPr="00CC6D1C">
              <w:rPr>
                <w:color w:val="002060"/>
              </w:rPr>
              <w:t>prethodne</w:t>
            </w:r>
            <w:proofErr w:type="spellEnd"/>
            <w:r w:rsidRPr="00CC6D1C">
              <w:rPr>
                <w:color w:val="002060"/>
              </w:rPr>
              <w:t xml:space="preserve"> </w:t>
            </w:r>
            <w:proofErr w:type="spellStart"/>
            <w:r w:rsidRPr="00CC6D1C">
              <w:rPr>
                <w:color w:val="002060"/>
              </w:rPr>
              <w:t>sjednice</w:t>
            </w:r>
            <w:proofErr w:type="spellEnd"/>
          </w:p>
          <w:p w:rsidR="00CC6D1C" w:rsidRPr="00CC6D1C" w:rsidRDefault="00CC6D1C" w:rsidP="00CC6D1C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CC6D1C">
              <w:rPr>
                <w:color w:val="002060"/>
              </w:rPr>
              <w:t>Polugodišnji</w:t>
            </w:r>
            <w:proofErr w:type="spellEnd"/>
            <w:r w:rsidRPr="00CC6D1C">
              <w:rPr>
                <w:color w:val="002060"/>
              </w:rPr>
              <w:t xml:space="preserve"> </w:t>
            </w:r>
            <w:proofErr w:type="spellStart"/>
            <w:r w:rsidRPr="00CC6D1C">
              <w:rPr>
                <w:color w:val="002060"/>
              </w:rPr>
              <w:t>obračun</w:t>
            </w:r>
            <w:proofErr w:type="spellEnd"/>
            <w:r w:rsidRPr="00CC6D1C">
              <w:rPr>
                <w:color w:val="002060"/>
              </w:rPr>
              <w:t xml:space="preserve"> </w:t>
            </w:r>
            <w:proofErr w:type="spellStart"/>
            <w:r w:rsidRPr="00CC6D1C">
              <w:rPr>
                <w:color w:val="002060"/>
              </w:rPr>
              <w:t>za</w:t>
            </w:r>
            <w:proofErr w:type="spellEnd"/>
            <w:r w:rsidRPr="00CC6D1C">
              <w:rPr>
                <w:color w:val="002060"/>
              </w:rPr>
              <w:t xml:space="preserve"> 2021. </w:t>
            </w:r>
            <w:proofErr w:type="spellStart"/>
            <w:r w:rsidRPr="00CC6D1C">
              <w:rPr>
                <w:color w:val="002060"/>
              </w:rPr>
              <w:t>godinu</w:t>
            </w:r>
            <w:proofErr w:type="spellEnd"/>
          </w:p>
          <w:p w:rsidR="00CC6D1C" w:rsidRPr="00CC6D1C" w:rsidRDefault="00CC6D1C" w:rsidP="00CC6D1C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proofErr w:type="spellStart"/>
            <w:r w:rsidRPr="00CC6D1C">
              <w:rPr>
                <w:color w:val="002060"/>
              </w:rPr>
              <w:t>Prijedlog</w:t>
            </w:r>
            <w:proofErr w:type="spellEnd"/>
            <w:r w:rsidRPr="00CC6D1C">
              <w:rPr>
                <w:color w:val="002060"/>
              </w:rPr>
              <w:t xml:space="preserve"> I. </w:t>
            </w:r>
            <w:proofErr w:type="spellStart"/>
            <w:r w:rsidRPr="00CC6D1C">
              <w:rPr>
                <w:color w:val="002060"/>
              </w:rPr>
              <w:t>izmjena</w:t>
            </w:r>
            <w:proofErr w:type="spellEnd"/>
            <w:r w:rsidRPr="00CC6D1C">
              <w:rPr>
                <w:color w:val="002060"/>
              </w:rPr>
              <w:t xml:space="preserve"> </w:t>
            </w:r>
            <w:proofErr w:type="spellStart"/>
            <w:r w:rsidRPr="00CC6D1C">
              <w:rPr>
                <w:color w:val="002060"/>
              </w:rPr>
              <w:t>financijskog</w:t>
            </w:r>
            <w:proofErr w:type="spellEnd"/>
            <w:r w:rsidRPr="00CC6D1C">
              <w:rPr>
                <w:color w:val="002060"/>
              </w:rPr>
              <w:t xml:space="preserve"> </w:t>
            </w:r>
            <w:proofErr w:type="spellStart"/>
            <w:r w:rsidRPr="00CC6D1C">
              <w:rPr>
                <w:color w:val="002060"/>
              </w:rPr>
              <w:t>plana</w:t>
            </w:r>
            <w:proofErr w:type="spellEnd"/>
            <w:r w:rsidRPr="00CC6D1C">
              <w:rPr>
                <w:color w:val="002060"/>
              </w:rPr>
              <w:t xml:space="preserve"> </w:t>
            </w:r>
            <w:proofErr w:type="spellStart"/>
            <w:r w:rsidRPr="00CC6D1C">
              <w:rPr>
                <w:color w:val="002060"/>
              </w:rPr>
              <w:t>za</w:t>
            </w:r>
            <w:proofErr w:type="spellEnd"/>
            <w:r w:rsidRPr="00CC6D1C">
              <w:rPr>
                <w:color w:val="002060"/>
              </w:rPr>
              <w:t xml:space="preserve"> 2021. </w:t>
            </w:r>
            <w:proofErr w:type="spellStart"/>
            <w:r w:rsidRPr="00CC6D1C">
              <w:rPr>
                <w:color w:val="002060"/>
              </w:rPr>
              <w:t>godinu</w:t>
            </w:r>
            <w:proofErr w:type="spellEnd"/>
          </w:p>
          <w:p w:rsidR="00CC6D1C" w:rsidRPr="00CC6D1C" w:rsidRDefault="00CC6D1C" w:rsidP="00CC6D1C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r w:rsidRPr="00CC6D1C">
              <w:rPr>
                <w:color w:val="002060"/>
                <w:lang w:val="hr-HR"/>
              </w:rPr>
              <w:t>Etički kodeks</w:t>
            </w:r>
          </w:p>
          <w:p w:rsidR="00CC6D1C" w:rsidRPr="00CC6D1C" w:rsidRDefault="00CC6D1C" w:rsidP="00CC6D1C">
            <w:pPr>
              <w:numPr>
                <w:ilvl w:val="0"/>
                <w:numId w:val="1"/>
              </w:numPr>
              <w:jc w:val="both"/>
              <w:rPr>
                <w:color w:val="002060"/>
                <w:lang w:val="hr-HR"/>
              </w:rPr>
            </w:pPr>
            <w:r w:rsidRPr="00CC6D1C">
              <w:rPr>
                <w:color w:val="002060"/>
                <w:lang w:val="hr-HR"/>
              </w:rPr>
              <w:t>Kućni red</w:t>
            </w:r>
          </w:p>
          <w:p w:rsidR="00CC6D1C" w:rsidRPr="00FC6B8E" w:rsidRDefault="00CC6D1C" w:rsidP="00CC6D1C">
            <w:pPr>
              <w:numPr>
                <w:ilvl w:val="0"/>
                <w:numId w:val="1"/>
              </w:numPr>
              <w:jc w:val="both"/>
              <w:rPr>
                <w:lang w:val="hr-HR"/>
              </w:rPr>
            </w:pPr>
            <w:r w:rsidRPr="00CC6D1C">
              <w:rPr>
                <w:color w:val="002060"/>
                <w:lang w:val="hr-HR"/>
              </w:rPr>
              <w:t>Razno</w:t>
            </w:r>
          </w:p>
          <w:p w:rsidR="008B61D4" w:rsidRDefault="008B61D4" w:rsidP="00CC6D1C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Default="00014E1E" w:rsidP="00FE3629">
            <w:pPr>
              <w:rPr>
                <w:rFonts w:cs="Arial"/>
                <w:iCs/>
                <w:color w:val="000080"/>
                <w:lang w:val="hr-HR"/>
              </w:rPr>
            </w:pPr>
            <w:r>
              <w:rPr>
                <w:rFonts w:cs="Arial"/>
                <w:iCs/>
                <w:color w:val="000080"/>
                <w:lang w:val="hr-HR"/>
              </w:rPr>
              <w:t>Školski odbor je jednoglasno verificirao zapisnik s prethodne sjednice.</w:t>
            </w:r>
          </w:p>
          <w:p w:rsidR="008B61D4" w:rsidRDefault="008B61D4" w:rsidP="00CC6D1C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21"/>
        <w:gridCol w:w="2126"/>
        <w:gridCol w:w="1661"/>
      </w:tblGrid>
      <w:tr w:rsidR="00C52E02" w:rsidTr="00014E1E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 w:rsidR="00C52E02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C52E02" w:rsidRPr="004C7923" w:rsidTr="00014E1E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14E1E" w:rsidRDefault="00014E1E" w:rsidP="0079661E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014E1E" w:rsidRDefault="00014E1E" w:rsidP="00014E1E">
            <w:pPr>
              <w:jc w:val="both"/>
              <w:rPr>
                <w:rFonts w:cs="Arial"/>
                <w:color w:val="1F497D"/>
                <w:lang w:val="hr-HR"/>
              </w:rPr>
            </w:pPr>
            <w:r>
              <w:rPr>
                <w:rFonts w:cs="Arial"/>
                <w:color w:val="1F497D"/>
                <w:lang w:val="hr-HR"/>
              </w:rPr>
              <w:t xml:space="preserve">Računovođa </w:t>
            </w:r>
            <w:r w:rsidR="009B0154">
              <w:rPr>
                <w:rFonts w:cs="Arial"/>
                <w:color w:val="1F497D"/>
                <w:lang w:val="hr-HR"/>
              </w:rPr>
              <w:t xml:space="preserve"> </w:t>
            </w:r>
            <w:r>
              <w:rPr>
                <w:rFonts w:cs="Arial"/>
                <w:color w:val="1F497D"/>
                <w:lang w:val="hr-HR"/>
              </w:rPr>
              <w:t>je obrazložila polugodišnji obračun za 2021. godinu.</w:t>
            </w:r>
          </w:p>
          <w:p w:rsidR="00014E1E" w:rsidRDefault="00014E1E" w:rsidP="00014E1E">
            <w:pPr>
              <w:jc w:val="both"/>
              <w:rPr>
                <w:rFonts w:cs="Arial"/>
                <w:color w:val="1F497D"/>
                <w:lang w:val="hr-HR"/>
              </w:rPr>
            </w:pPr>
            <w:r>
              <w:rPr>
                <w:rFonts w:cs="Arial"/>
                <w:color w:val="1F497D"/>
                <w:lang w:val="hr-HR"/>
              </w:rPr>
              <w:t>Škola je pozitivno poslovala sukladno Zakonu.</w:t>
            </w:r>
          </w:p>
          <w:p w:rsidR="00014E1E" w:rsidRDefault="00014E1E" w:rsidP="0079661E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C52E02" w:rsidRPr="004C7923" w:rsidRDefault="00C52E02" w:rsidP="00014E1E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C52E02" w:rsidTr="00014E1E">
        <w:trPr>
          <w:trHeight w:val="1578"/>
        </w:trPr>
        <w:tc>
          <w:tcPr>
            <w:tcW w:w="58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Pr="001D6CE3" w:rsidRDefault="00FD091C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="00C52E02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52E02" w:rsidRDefault="00C52E02" w:rsidP="0079661E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14E1E" w:rsidRPr="001B48E2" w:rsidTr="00014E1E">
        <w:trPr>
          <w:trHeight w:hRule="exact" w:val="971"/>
        </w:trPr>
        <w:tc>
          <w:tcPr>
            <w:tcW w:w="582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4E1E" w:rsidRPr="00201081" w:rsidRDefault="00014E1E" w:rsidP="00014E1E">
            <w:pPr>
              <w:pStyle w:val="Tijeloteksta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Školdki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odbor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prihvatio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Polugodišnji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obračun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za</w:t>
            </w:r>
            <w:proofErr w:type="spellEnd"/>
            <w:r>
              <w:rPr>
                <w:color w:val="002060"/>
              </w:rPr>
              <w:t xml:space="preserve"> 2021. </w:t>
            </w:r>
            <w:proofErr w:type="spellStart"/>
            <w:r>
              <w:rPr>
                <w:color w:val="002060"/>
              </w:rPr>
              <w:t>godinu</w:t>
            </w:r>
            <w:proofErr w:type="spellEnd"/>
          </w:p>
          <w:p w:rsidR="00014E1E" w:rsidRDefault="00014E1E" w:rsidP="00014E1E">
            <w:pPr>
              <w:pStyle w:val="Tijeloteksta"/>
              <w:rPr>
                <w:color w:val="1F497D"/>
              </w:rPr>
            </w:pPr>
          </w:p>
          <w:p w:rsidR="00014E1E" w:rsidRDefault="00014E1E" w:rsidP="00014E1E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4E1E" w:rsidRDefault="00014E1E" w:rsidP="00C45F91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E1E" w:rsidRPr="001B48E2" w:rsidRDefault="00014E1E" w:rsidP="00014E1E">
            <w:pPr>
              <w:rPr>
                <w:rFonts w:cs="Arial"/>
                <w:color w:val="002060"/>
                <w:lang w:val="hr-HR"/>
              </w:rPr>
            </w:pPr>
          </w:p>
        </w:tc>
      </w:tr>
    </w:tbl>
    <w:p w:rsidR="00C52E02" w:rsidRDefault="00C52E02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2"/>
        <w:gridCol w:w="2131"/>
        <w:gridCol w:w="1645"/>
      </w:tblGrid>
      <w:tr w:rsidR="00D15654" w:rsidTr="00D57724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</w:t>
            </w:r>
            <w:r w:rsidR="00D15654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D15654" w:rsidRPr="004C7923" w:rsidTr="00D57724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15654" w:rsidRDefault="00D15654" w:rsidP="00D57724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7B7E7A" w:rsidRDefault="00014E1E" w:rsidP="007B7E7A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Prijedlog</w:t>
            </w:r>
            <w:proofErr w:type="spellEnd"/>
            <w:r>
              <w:rPr>
                <w:color w:val="002060"/>
              </w:rPr>
              <w:t xml:space="preserve"> I</w:t>
            </w:r>
            <w:r w:rsidR="00CC6D1C" w:rsidRPr="00014E1E">
              <w:rPr>
                <w:color w:val="002060"/>
              </w:rPr>
              <w:t xml:space="preserve">. </w:t>
            </w:r>
            <w:proofErr w:type="spellStart"/>
            <w:r w:rsidR="00CC6D1C" w:rsidRPr="00014E1E">
              <w:rPr>
                <w:color w:val="002060"/>
              </w:rPr>
              <w:t>izmjena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i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dopuna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financijskog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plana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za</w:t>
            </w:r>
            <w:proofErr w:type="spellEnd"/>
            <w:r w:rsidR="00CC6D1C" w:rsidRPr="00014E1E">
              <w:rPr>
                <w:color w:val="002060"/>
              </w:rPr>
              <w:t xml:space="preserve"> 2021. </w:t>
            </w:r>
            <w:proofErr w:type="spellStart"/>
            <w:r w:rsidR="00CC6D1C" w:rsidRPr="00014E1E">
              <w:rPr>
                <w:color w:val="002060"/>
              </w:rPr>
              <w:t>godinu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i</w:t>
            </w:r>
            <w:proofErr w:type="spellEnd"/>
            <w:r w:rsidR="00CC6D1C" w:rsidRPr="00014E1E">
              <w:rPr>
                <w:color w:val="002060"/>
              </w:rPr>
              <w:br/>
              <w:t xml:space="preserve"> to </w:t>
            </w:r>
            <w:proofErr w:type="spellStart"/>
            <w:r w:rsidR="00CC6D1C" w:rsidRPr="00014E1E">
              <w:rPr>
                <w:color w:val="002060"/>
              </w:rPr>
              <w:t>za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rashode</w:t>
            </w:r>
            <w:proofErr w:type="spellEnd"/>
            <w:r w:rsidR="00CC6D1C" w:rsidRPr="00014E1E">
              <w:rPr>
                <w:color w:val="002060"/>
              </w:rPr>
              <w:t xml:space="preserve">  </w:t>
            </w:r>
            <w:proofErr w:type="spellStart"/>
            <w:r w:rsidR="00CC6D1C" w:rsidRPr="00014E1E">
              <w:rPr>
                <w:color w:val="002060"/>
              </w:rPr>
              <w:t>proračuna</w:t>
            </w:r>
            <w:proofErr w:type="spellEnd"/>
            <w:r w:rsidR="00CC6D1C" w:rsidRPr="00014E1E">
              <w:rPr>
                <w:color w:val="002060"/>
              </w:rPr>
              <w:t>  PGŽ-</w:t>
            </w:r>
            <w:proofErr w:type="spellStart"/>
            <w:r w:rsidR="00CC6D1C" w:rsidRPr="00014E1E">
              <w:rPr>
                <w:color w:val="002060"/>
              </w:rPr>
              <w:t>decentralizirana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sredstva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te</w:t>
            </w:r>
            <w:proofErr w:type="spellEnd"/>
            <w:r w:rsidR="00CC6D1C" w:rsidRPr="00014E1E">
              <w:rPr>
                <w:color w:val="002060"/>
              </w:rPr>
              <w:t>   </w:t>
            </w:r>
            <w:proofErr w:type="spellStart"/>
            <w:r w:rsidR="00CC6D1C" w:rsidRPr="00014E1E">
              <w:rPr>
                <w:color w:val="002060"/>
              </w:rPr>
              <w:t>vlastite</w:t>
            </w:r>
            <w:proofErr w:type="spellEnd"/>
            <w:r w:rsidR="00CC6D1C" w:rsidRPr="00014E1E">
              <w:rPr>
                <w:color w:val="002060"/>
              </w:rPr>
              <w:br/>
              <w:t> </w:t>
            </w:r>
            <w:proofErr w:type="spellStart"/>
            <w:r w:rsidR="00CC6D1C" w:rsidRPr="00014E1E">
              <w:rPr>
                <w:color w:val="002060"/>
              </w:rPr>
              <w:t>prihode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i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rasho</w:t>
            </w:r>
            <w:r w:rsidR="007B7E7A">
              <w:rPr>
                <w:color w:val="002060"/>
              </w:rPr>
              <w:t>de</w:t>
            </w:r>
            <w:proofErr w:type="spellEnd"/>
            <w:r w:rsidR="007B7E7A">
              <w:rPr>
                <w:color w:val="002060"/>
              </w:rPr>
              <w:t xml:space="preserve">, </w:t>
            </w:r>
            <w:proofErr w:type="spellStart"/>
            <w:r w:rsidR="007B7E7A">
              <w:rPr>
                <w:color w:val="002060"/>
              </w:rPr>
              <w:t>obrazložila</w:t>
            </w:r>
            <w:proofErr w:type="spellEnd"/>
            <w:r w:rsidR="007B7E7A">
              <w:rPr>
                <w:color w:val="002060"/>
              </w:rPr>
              <w:t xml:space="preserve"> j</w:t>
            </w:r>
            <w:r w:rsidR="00C45F91">
              <w:rPr>
                <w:color w:val="002060"/>
              </w:rPr>
              <w:t xml:space="preserve">e </w:t>
            </w:r>
            <w:proofErr w:type="spellStart"/>
            <w:r w:rsidR="00C45F91">
              <w:rPr>
                <w:color w:val="002060"/>
              </w:rPr>
              <w:t>računovođa</w:t>
            </w:r>
            <w:proofErr w:type="spellEnd"/>
            <w:r w:rsidR="00C45F91">
              <w:rPr>
                <w:color w:val="002060"/>
              </w:rPr>
              <w:t xml:space="preserve"> </w:t>
            </w:r>
            <w:r w:rsidR="007B7E7A">
              <w:rPr>
                <w:color w:val="002060"/>
              </w:rPr>
              <w:t>.</w:t>
            </w:r>
          </w:p>
          <w:p w:rsidR="00CC6D1C" w:rsidRPr="004C7923" w:rsidRDefault="00014E1E" w:rsidP="007B7E7A">
            <w:pPr>
              <w:rPr>
                <w:rFonts w:cs="Arial"/>
                <w:color w:val="1F497D"/>
                <w:lang w:val="hr-HR"/>
              </w:rPr>
            </w:pPr>
            <w:r>
              <w:rPr>
                <w:color w:val="002060"/>
              </w:rPr>
              <w:t xml:space="preserve"> U </w:t>
            </w:r>
            <w:proofErr w:type="spellStart"/>
            <w:r>
              <w:rPr>
                <w:color w:val="002060"/>
              </w:rPr>
              <w:t>vlastite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rashode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uključeni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su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preneseni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viškovi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sredstava</w:t>
            </w:r>
            <w:proofErr w:type="spellEnd"/>
            <w:r w:rsidR="00CC6D1C" w:rsidRPr="00014E1E">
              <w:rPr>
                <w:color w:val="002060"/>
              </w:rPr>
              <w:br/>
              <w:t> </w:t>
            </w:r>
            <w:proofErr w:type="spellStart"/>
            <w:r w:rsidR="00CC6D1C" w:rsidRPr="00014E1E">
              <w:rPr>
                <w:color w:val="002060"/>
              </w:rPr>
              <w:t>iz</w:t>
            </w:r>
            <w:proofErr w:type="spellEnd"/>
            <w:r w:rsidR="00CC6D1C" w:rsidRPr="00014E1E">
              <w:rPr>
                <w:color w:val="002060"/>
              </w:rPr>
              <w:t xml:space="preserve"> 2020. </w:t>
            </w:r>
            <w:proofErr w:type="spellStart"/>
            <w:r w:rsidR="00CC6D1C" w:rsidRPr="00014E1E">
              <w:rPr>
                <w:color w:val="002060"/>
              </w:rPr>
              <w:t>godine</w:t>
            </w:r>
            <w:proofErr w:type="spellEnd"/>
            <w:r w:rsidR="00CC6D1C" w:rsidRPr="00014E1E">
              <w:rPr>
                <w:color w:val="002060"/>
              </w:rPr>
              <w:t xml:space="preserve">, a u </w:t>
            </w:r>
            <w:proofErr w:type="spellStart"/>
            <w:r w:rsidR="00CC6D1C" w:rsidRPr="00014E1E">
              <w:rPr>
                <w:color w:val="002060"/>
              </w:rPr>
              <w:t>rashode</w:t>
            </w:r>
            <w:proofErr w:type="spellEnd"/>
            <w:r w:rsidR="00CC6D1C" w:rsidRPr="00014E1E">
              <w:rPr>
                <w:color w:val="002060"/>
              </w:rPr>
              <w:t xml:space="preserve">  PGŽ  </w:t>
            </w:r>
            <w:proofErr w:type="spellStart"/>
            <w:r w:rsidR="00CC6D1C" w:rsidRPr="00014E1E">
              <w:rPr>
                <w:color w:val="002060"/>
              </w:rPr>
              <w:t>preraspodijelili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smo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sredstva</w:t>
            </w:r>
            <w:proofErr w:type="spellEnd"/>
            <w:r w:rsidR="00CC6D1C" w:rsidRPr="00014E1E">
              <w:rPr>
                <w:color w:val="002060"/>
              </w:rPr>
              <w:br/>
              <w:t> </w:t>
            </w:r>
            <w:proofErr w:type="spellStart"/>
            <w:r w:rsidR="00CC6D1C" w:rsidRPr="00014E1E">
              <w:rPr>
                <w:color w:val="002060"/>
              </w:rPr>
              <w:t>prema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trenutnoj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potrebi</w:t>
            </w:r>
            <w:proofErr w:type="spellEnd"/>
            <w:r w:rsidR="00CC6D1C" w:rsidRPr="00014E1E">
              <w:rPr>
                <w:color w:val="002060"/>
              </w:rPr>
              <w:t xml:space="preserve"> </w:t>
            </w:r>
            <w:proofErr w:type="spellStart"/>
            <w:r w:rsidR="00CC6D1C" w:rsidRPr="00014E1E">
              <w:rPr>
                <w:color w:val="002060"/>
              </w:rPr>
              <w:t>Škole</w:t>
            </w:r>
            <w:proofErr w:type="spellEnd"/>
            <w:r w:rsidR="00CC6D1C" w:rsidRPr="00014E1E">
              <w:rPr>
                <w:color w:val="002060"/>
              </w:rPr>
              <w:t>.</w:t>
            </w:r>
          </w:p>
        </w:tc>
      </w:tr>
      <w:tr w:rsidR="00D15654" w:rsidTr="00D57724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Pr="001D6CE3" w:rsidRDefault="00F0019B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="00D15654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D15654" w:rsidRDefault="00D15654" w:rsidP="00D57724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D15654" w:rsidRPr="001B48E2" w:rsidTr="00D57724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15654" w:rsidRPr="001B48E2" w:rsidRDefault="00D15654" w:rsidP="00D57724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proofErr w:type="gramStart"/>
            <w:r w:rsidRPr="001B48E2">
              <w:rPr>
                <w:color w:val="002060"/>
              </w:rPr>
              <w:t>jednoglas</w:t>
            </w:r>
            <w:r w:rsidR="00F0019B">
              <w:rPr>
                <w:color w:val="002060"/>
              </w:rPr>
              <w:t>no</w:t>
            </w:r>
            <w:proofErr w:type="spellEnd"/>
            <w:r w:rsidR="00F0019B">
              <w:rPr>
                <w:color w:val="002060"/>
              </w:rPr>
              <w:t xml:space="preserve"> </w:t>
            </w:r>
            <w:r w:rsidR="00014E1E">
              <w:rPr>
                <w:color w:val="002060"/>
              </w:rPr>
              <w:t xml:space="preserve"> </w:t>
            </w:r>
            <w:proofErr w:type="spellStart"/>
            <w:r w:rsidR="00014E1E">
              <w:rPr>
                <w:color w:val="002060"/>
              </w:rPr>
              <w:t>utvrdio</w:t>
            </w:r>
            <w:proofErr w:type="spellEnd"/>
            <w:proofErr w:type="gramEnd"/>
            <w:r w:rsidR="00014E1E">
              <w:rPr>
                <w:color w:val="002060"/>
              </w:rPr>
              <w:t xml:space="preserve"> I. </w:t>
            </w:r>
            <w:proofErr w:type="spellStart"/>
            <w:r w:rsidR="00014E1E">
              <w:rPr>
                <w:color w:val="002060"/>
              </w:rPr>
              <w:t>izmjene</w:t>
            </w:r>
            <w:proofErr w:type="spellEnd"/>
            <w:r w:rsidR="00014E1E">
              <w:rPr>
                <w:color w:val="002060"/>
              </w:rPr>
              <w:t xml:space="preserve"> </w:t>
            </w:r>
            <w:proofErr w:type="spellStart"/>
            <w:r w:rsidR="007B7E7A">
              <w:rPr>
                <w:color w:val="002060"/>
              </w:rPr>
              <w:t>i</w:t>
            </w:r>
            <w:proofErr w:type="spellEnd"/>
            <w:r w:rsidR="00014E1E">
              <w:rPr>
                <w:color w:val="002060"/>
              </w:rPr>
              <w:t xml:space="preserve"> </w:t>
            </w:r>
            <w:proofErr w:type="spellStart"/>
            <w:r w:rsidR="00014E1E">
              <w:rPr>
                <w:color w:val="002060"/>
              </w:rPr>
              <w:t>dopune</w:t>
            </w:r>
            <w:proofErr w:type="spellEnd"/>
            <w:r w:rsidR="00014E1E">
              <w:rPr>
                <w:color w:val="002060"/>
              </w:rPr>
              <w:t xml:space="preserve"> </w:t>
            </w:r>
            <w:proofErr w:type="spellStart"/>
            <w:r w:rsidR="00014E1E">
              <w:rPr>
                <w:color w:val="002060"/>
              </w:rPr>
              <w:t>financijskog</w:t>
            </w:r>
            <w:proofErr w:type="spellEnd"/>
            <w:r w:rsidR="00014E1E">
              <w:rPr>
                <w:color w:val="002060"/>
              </w:rPr>
              <w:t xml:space="preserve"> </w:t>
            </w:r>
            <w:proofErr w:type="spellStart"/>
            <w:r w:rsidR="00014E1E">
              <w:rPr>
                <w:color w:val="002060"/>
              </w:rPr>
              <w:t>plana</w:t>
            </w:r>
            <w:proofErr w:type="spellEnd"/>
            <w:r w:rsidR="00014E1E">
              <w:rPr>
                <w:color w:val="002060"/>
              </w:rPr>
              <w:t xml:space="preserve"> </w:t>
            </w:r>
            <w:proofErr w:type="spellStart"/>
            <w:r w:rsidR="00014E1E">
              <w:rPr>
                <w:color w:val="002060"/>
              </w:rPr>
              <w:t>za</w:t>
            </w:r>
            <w:proofErr w:type="spellEnd"/>
            <w:r w:rsidR="00014E1E">
              <w:rPr>
                <w:color w:val="002060"/>
              </w:rPr>
              <w:t xml:space="preserve"> 2021. </w:t>
            </w:r>
            <w:proofErr w:type="spellStart"/>
            <w:proofErr w:type="gramStart"/>
            <w:r w:rsidR="00014E1E">
              <w:rPr>
                <w:color w:val="002060"/>
              </w:rPr>
              <w:t>godinu</w:t>
            </w:r>
            <w:proofErr w:type="spellEnd"/>
            <w:r w:rsidR="00014E1E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.</w:t>
            </w:r>
            <w:proofErr w:type="gramEnd"/>
          </w:p>
          <w:p w:rsidR="00D15654" w:rsidRPr="001B48E2" w:rsidRDefault="00D15654" w:rsidP="00D57724">
            <w:pPr>
              <w:pStyle w:val="Tijeloteksta"/>
              <w:rPr>
                <w:color w:val="002060"/>
              </w:rPr>
            </w:pPr>
          </w:p>
          <w:p w:rsidR="00D15654" w:rsidRPr="001B48E2" w:rsidRDefault="00D15654" w:rsidP="00D57724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B0154" w:rsidRPr="001B48E2" w:rsidRDefault="00D15654" w:rsidP="009B0154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654" w:rsidRPr="001B48E2" w:rsidRDefault="00D15654" w:rsidP="00D57724">
            <w:pPr>
              <w:rPr>
                <w:rFonts w:cs="Arial"/>
                <w:color w:val="002060"/>
                <w:lang w:val="hr-HR"/>
              </w:rPr>
            </w:pPr>
          </w:p>
        </w:tc>
      </w:tr>
    </w:tbl>
    <w:p w:rsidR="00D15654" w:rsidRDefault="00D15654" w:rsidP="00D15654">
      <w:pPr>
        <w:rPr>
          <w:rFonts w:cs="Arial"/>
          <w:color w:val="000080"/>
        </w:rPr>
      </w:pPr>
    </w:p>
    <w:p w:rsidR="00D15654" w:rsidRDefault="00D15654" w:rsidP="00D1565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2"/>
        <w:gridCol w:w="2131"/>
        <w:gridCol w:w="1645"/>
      </w:tblGrid>
      <w:tr w:rsidR="00014E1E" w:rsidTr="00421A0D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14E1E" w:rsidRDefault="00014E1E" w:rsidP="00421A0D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4. Sažetak izlaganja i rasprave</w:t>
            </w:r>
          </w:p>
        </w:tc>
      </w:tr>
      <w:tr w:rsidR="00014E1E" w:rsidRPr="004C7923" w:rsidTr="00421A0D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14E1E" w:rsidRDefault="00014E1E" w:rsidP="00421A0D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014E1E" w:rsidRPr="00014E1E" w:rsidRDefault="00014E1E" w:rsidP="00421A0D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Na </w:t>
            </w:r>
            <w:proofErr w:type="spellStart"/>
            <w:r>
              <w:rPr>
                <w:color w:val="002060"/>
              </w:rPr>
              <w:t>prethodno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dostavljeni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tekst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Etičkog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kodeksa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koji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razmatran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 w:rsidR="007B7E7A">
              <w:rPr>
                <w:color w:val="002060"/>
              </w:rPr>
              <w:t>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prihvaćen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Učiteljskom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vijeću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Vijeću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roditelja</w:t>
            </w:r>
            <w:proofErr w:type="spellEnd"/>
            <w:r>
              <w:rPr>
                <w:color w:val="002060"/>
              </w:rPr>
              <w:t xml:space="preserve"> I </w:t>
            </w:r>
            <w:proofErr w:type="spellStart"/>
            <w:r>
              <w:rPr>
                <w:color w:val="002060"/>
              </w:rPr>
              <w:t>Vijeću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učenika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nije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bilo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primjedbi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014E1E" w:rsidTr="00421A0D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14E1E" w:rsidRPr="001D6CE3" w:rsidRDefault="00014E1E" w:rsidP="00421A0D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14E1E" w:rsidRDefault="00014E1E" w:rsidP="00421A0D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14E1E" w:rsidRDefault="00014E1E" w:rsidP="00421A0D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14E1E" w:rsidRPr="001B48E2" w:rsidTr="00421A0D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4E1E" w:rsidRPr="001B48E2" w:rsidRDefault="00014E1E" w:rsidP="00421A0D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jednoglas</w:t>
            </w:r>
            <w:r>
              <w:rPr>
                <w:color w:val="002060"/>
              </w:rPr>
              <w:t>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Etički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kodeks</w:t>
            </w:r>
            <w:proofErr w:type="spellEnd"/>
            <w:r>
              <w:rPr>
                <w:color w:val="002060"/>
              </w:rPr>
              <w:t>.</w:t>
            </w:r>
          </w:p>
          <w:p w:rsidR="00014E1E" w:rsidRPr="001B48E2" w:rsidRDefault="00014E1E" w:rsidP="00421A0D">
            <w:pPr>
              <w:pStyle w:val="Tijeloteksta"/>
              <w:rPr>
                <w:color w:val="002060"/>
              </w:rPr>
            </w:pPr>
          </w:p>
          <w:p w:rsidR="00014E1E" w:rsidRPr="001B48E2" w:rsidRDefault="00014E1E" w:rsidP="00421A0D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</w:p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</w:p>
        </w:tc>
      </w:tr>
    </w:tbl>
    <w:p w:rsidR="000D2DC0" w:rsidRDefault="000D2DC0" w:rsidP="008B61D4">
      <w:pPr>
        <w:rPr>
          <w:rFonts w:cs="Arial"/>
          <w:color w:val="000080"/>
        </w:rPr>
      </w:pPr>
    </w:p>
    <w:p w:rsidR="000D2DC0" w:rsidRDefault="000D2DC0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2"/>
        <w:gridCol w:w="2131"/>
        <w:gridCol w:w="1645"/>
      </w:tblGrid>
      <w:tr w:rsidR="00014E1E" w:rsidTr="00421A0D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14E1E" w:rsidRDefault="00126D58" w:rsidP="00421A0D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</w:t>
            </w:r>
            <w:r w:rsidR="00014E1E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014E1E" w:rsidRPr="00014E1E" w:rsidTr="00421A0D">
        <w:trPr>
          <w:trHeight w:val="1269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14E1E" w:rsidRDefault="00014E1E" w:rsidP="00421A0D">
            <w:pPr>
              <w:jc w:val="both"/>
              <w:rPr>
                <w:color w:val="2F5496" w:themeColor="accent5" w:themeShade="BF"/>
                <w:lang w:val="hr-HR"/>
              </w:rPr>
            </w:pPr>
          </w:p>
          <w:p w:rsidR="00014E1E" w:rsidRPr="00014E1E" w:rsidRDefault="00014E1E" w:rsidP="00421A0D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Na </w:t>
            </w:r>
            <w:proofErr w:type="spellStart"/>
            <w:r>
              <w:rPr>
                <w:color w:val="002060"/>
              </w:rPr>
              <w:t>prethodno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dostavljeni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tekst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 w:rsidR="00126D58">
              <w:rPr>
                <w:color w:val="002060"/>
              </w:rPr>
              <w:t>Kućnog</w:t>
            </w:r>
            <w:proofErr w:type="spellEnd"/>
            <w:r w:rsidR="00126D58">
              <w:rPr>
                <w:color w:val="002060"/>
              </w:rPr>
              <w:t xml:space="preserve"> </w:t>
            </w:r>
            <w:proofErr w:type="spellStart"/>
            <w:r w:rsidR="00126D58">
              <w:rPr>
                <w:color w:val="002060"/>
              </w:rPr>
              <w:t>reda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koji</w:t>
            </w:r>
            <w:proofErr w:type="spellEnd"/>
            <w:r>
              <w:rPr>
                <w:color w:val="002060"/>
              </w:rPr>
              <w:t xml:space="preserve"> je </w:t>
            </w:r>
            <w:proofErr w:type="spellStart"/>
            <w:r>
              <w:rPr>
                <w:color w:val="002060"/>
              </w:rPr>
              <w:t>razmatran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 w:rsidR="00126D58">
              <w:rPr>
                <w:color w:val="002060"/>
              </w:rPr>
              <w:t>i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prihvaćen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na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Učiteljskom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vijeću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Vijeću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roditelja</w:t>
            </w:r>
            <w:proofErr w:type="spellEnd"/>
            <w:r>
              <w:rPr>
                <w:color w:val="002060"/>
              </w:rPr>
              <w:t xml:space="preserve"> I </w:t>
            </w:r>
            <w:proofErr w:type="spellStart"/>
            <w:r>
              <w:rPr>
                <w:color w:val="002060"/>
              </w:rPr>
              <w:t>Vijeću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učenika</w:t>
            </w:r>
            <w:proofErr w:type="spellEnd"/>
            <w:r>
              <w:rPr>
                <w:color w:val="002060"/>
              </w:rPr>
              <w:t xml:space="preserve">, </w:t>
            </w:r>
            <w:proofErr w:type="spellStart"/>
            <w:r>
              <w:rPr>
                <w:color w:val="002060"/>
              </w:rPr>
              <w:t>nije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bilo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primjedbi</w:t>
            </w:r>
            <w:proofErr w:type="spellEnd"/>
            <w:r>
              <w:rPr>
                <w:color w:val="002060"/>
              </w:rPr>
              <w:t>.</w:t>
            </w:r>
          </w:p>
        </w:tc>
      </w:tr>
      <w:tr w:rsidR="00014E1E" w:rsidTr="00421A0D">
        <w:trPr>
          <w:trHeight w:val="1578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14E1E" w:rsidRPr="001D6CE3" w:rsidRDefault="00014E1E" w:rsidP="00421A0D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014E1E" w:rsidRDefault="00014E1E" w:rsidP="00421A0D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014E1E" w:rsidRDefault="00014E1E" w:rsidP="00421A0D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014E1E" w:rsidRPr="001B48E2" w:rsidTr="00421A0D">
        <w:trPr>
          <w:trHeight w:hRule="exact" w:val="971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14E1E" w:rsidRPr="001B48E2" w:rsidRDefault="00014E1E" w:rsidP="00421A0D">
            <w:pPr>
              <w:pStyle w:val="Tijeloteksta"/>
              <w:rPr>
                <w:color w:val="002060"/>
              </w:rPr>
            </w:pPr>
            <w:proofErr w:type="spellStart"/>
            <w:r w:rsidRPr="001B48E2">
              <w:rPr>
                <w:color w:val="002060"/>
              </w:rPr>
              <w:t>Školski</w:t>
            </w:r>
            <w:proofErr w:type="spellEnd"/>
            <w:r w:rsidRPr="001B48E2">
              <w:rPr>
                <w:color w:val="002060"/>
              </w:rPr>
              <w:t xml:space="preserve"> </w:t>
            </w:r>
            <w:proofErr w:type="spellStart"/>
            <w:r w:rsidRPr="001B48E2">
              <w:rPr>
                <w:color w:val="002060"/>
              </w:rPr>
              <w:t>odbor</w:t>
            </w:r>
            <w:proofErr w:type="spellEnd"/>
            <w:r w:rsidRPr="001B48E2">
              <w:rPr>
                <w:color w:val="002060"/>
              </w:rPr>
              <w:t xml:space="preserve"> je </w:t>
            </w:r>
            <w:proofErr w:type="spellStart"/>
            <w:r w:rsidRPr="001B48E2">
              <w:rPr>
                <w:color w:val="002060"/>
              </w:rPr>
              <w:t>jednoglas</w:t>
            </w:r>
            <w:r>
              <w:rPr>
                <w:color w:val="002060"/>
              </w:rPr>
              <w:t>no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donio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 w:rsidR="00126D58">
              <w:rPr>
                <w:color w:val="002060"/>
              </w:rPr>
              <w:t>Kućni</w:t>
            </w:r>
            <w:proofErr w:type="spellEnd"/>
            <w:r w:rsidR="00126D58">
              <w:rPr>
                <w:color w:val="002060"/>
              </w:rPr>
              <w:t xml:space="preserve"> red</w:t>
            </w:r>
            <w:r>
              <w:rPr>
                <w:color w:val="002060"/>
              </w:rPr>
              <w:t>.</w:t>
            </w:r>
          </w:p>
          <w:p w:rsidR="00014E1E" w:rsidRPr="001B48E2" w:rsidRDefault="00014E1E" w:rsidP="00421A0D">
            <w:pPr>
              <w:pStyle w:val="Tijeloteksta"/>
              <w:rPr>
                <w:color w:val="002060"/>
              </w:rPr>
            </w:pPr>
          </w:p>
          <w:p w:rsidR="00014E1E" w:rsidRPr="001B48E2" w:rsidRDefault="00014E1E" w:rsidP="00421A0D">
            <w:pPr>
              <w:pStyle w:val="Tijeloteksta"/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  <w:bookmarkStart w:id="0" w:name="_GoBack"/>
            <w:bookmarkEnd w:id="0"/>
          </w:p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</w:p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  <w:r w:rsidRPr="001B48E2">
              <w:rPr>
                <w:rFonts w:cs="Arial"/>
                <w:color w:val="002060"/>
                <w:lang w:val="hr-HR"/>
              </w:rPr>
              <w:t xml:space="preserve"> </w:t>
            </w:r>
          </w:p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4E1E" w:rsidRPr="001B48E2" w:rsidRDefault="00014E1E" w:rsidP="00421A0D">
            <w:pPr>
              <w:rPr>
                <w:rFonts w:cs="Arial"/>
                <w:color w:val="002060"/>
                <w:lang w:val="hr-HR"/>
              </w:rPr>
            </w:pPr>
          </w:p>
        </w:tc>
      </w:tr>
    </w:tbl>
    <w:p w:rsidR="00C52E02" w:rsidRDefault="00C52E02" w:rsidP="008B61D4">
      <w:pPr>
        <w:rPr>
          <w:rFonts w:cs="Arial"/>
          <w:color w:val="000080"/>
        </w:rPr>
      </w:pPr>
    </w:p>
    <w:p w:rsidR="00C220F1" w:rsidRDefault="00C220F1" w:rsidP="008B61D4">
      <w:pPr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201081" w:rsidRDefault="008B61D4" w:rsidP="00FE3629">
            <w:pPr>
              <w:jc w:val="center"/>
              <w:rPr>
                <w:rFonts w:cs="Arial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8B61D4" w:rsidTr="00FE362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602-02/21-11/5</w:t>
            </w:r>
          </w:p>
        </w:tc>
      </w:tr>
      <w:tr w:rsidR="008B61D4" w:rsidTr="00FE362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</w:t>
            </w:r>
            <w:r w:rsidR="00126D58">
              <w:rPr>
                <w:rFonts w:cs="Arial"/>
                <w:color w:val="002060"/>
                <w:lang w:val="hr-HR"/>
              </w:rPr>
              <w:t>-21-3</w:t>
            </w:r>
          </w:p>
        </w:tc>
      </w:tr>
    </w:tbl>
    <w:p w:rsidR="008B61D4" w:rsidRDefault="008B61D4" w:rsidP="008B61D4">
      <w:pPr>
        <w:rPr>
          <w:rFonts w:cs="Arial"/>
          <w:color w:val="000080"/>
          <w:sz w:val="4"/>
          <w:szCs w:val="4"/>
          <w:lang w:val="hr-HR"/>
        </w:rPr>
      </w:pPr>
    </w:p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8E" w:rsidRDefault="004E108E">
      <w:r>
        <w:separator/>
      </w:r>
    </w:p>
  </w:endnote>
  <w:endnote w:type="continuationSeparator" w:id="0">
    <w:p w:rsidR="004E108E" w:rsidRDefault="004E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4E108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C45F91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C45F91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4E108E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4E108E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8E" w:rsidRDefault="004E108E">
      <w:r>
        <w:separator/>
      </w:r>
    </w:p>
  </w:footnote>
  <w:footnote w:type="continuationSeparator" w:id="0">
    <w:p w:rsidR="004E108E" w:rsidRDefault="004E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14E1E"/>
    <w:rsid w:val="00060285"/>
    <w:rsid w:val="000B5F69"/>
    <w:rsid w:val="000D2DC0"/>
    <w:rsid w:val="000F3D1A"/>
    <w:rsid w:val="00126D58"/>
    <w:rsid w:val="001668E8"/>
    <w:rsid w:val="001A4123"/>
    <w:rsid w:val="002957CA"/>
    <w:rsid w:val="00295B91"/>
    <w:rsid w:val="00396FE0"/>
    <w:rsid w:val="003D1C69"/>
    <w:rsid w:val="004E108E"/>
    <w:rsid w:val="005124F2"/>
    <w:rsid w:val="006771F9"/>
    <w:rsid w:val="00711DE0"/>
    <w:rsid w:val="00714284"/>
    <w:rsid w:val="0078120D"/>
    <w:rsid w:val="007B7E7A"/>
    <w:rsid w:val="00862A6D"/>
    <w:rsid w:val="008B61D4"/>
    <w:rsid w:val="00912B4F"/>
    <w:rsid w:val="00954445"/>
    <w:rsid w:val="009776CA"/>
    <w:rsid w:val="00997925"/>
    <w:rsid w:val="009B0154"/>
    <w:rsid w:val="00A30112"/>
    <w:rsid w:val="00AC6B31"/>
    <w:rsid w:val="00B00D02"/>
    <w:rsid w:val="00B141BB"/>
    <w:rsid w:val="00B26622"/>
    <w:rsid w:val="00B56BB8"/>
    <w:rsid w:val="00B75BF2"/>
    <w:rsid w:val="00C220F1"/>
    <w:rsid w:val="00C45F91"/>
    <w:rsid w:val="00C52E02"/>
    <w:rsid w:val="00CA2BA6"/>
    <w:rsid w:val="00CB33E5"/>
    <w:rsid w:val="00CC6D1C"/>
    <w:rsid w:val="00D05753"/>
    <w:rsid w:val="00D15654"/>
    <w:rsid w:val="00DE201B"/>
    <w:rsid w:val="00E136E5"/>
    <w:rsid w:val="00E322F2"/>
    <w:rsid w:val="00E47CED"/>
    <w:rsid w:val="00ED331E"/>
    <w:rsid w:val="00F0019B"/>
    <w:rsid w:val="00F3192A"/>
    <w:rsid w:val="00F62E19"/>
    <w:rsid w:val="00F920C9"/>
    <w:rsid w:val="00F94B38"/>
    <w:rsid w:val="00FA3D44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7DE90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3</cp:revision>
  <dcterms:created xsi:type="dcterms:W3CDTF">2021-10-05T06:56:00Z</dcterms:created>
  <dcterms:modified xsi:type="dcterms:W3CDTF">2021-10-05T06:58:00Z</dcterms:modified>
</cp:coreProperties>
</file>