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9A13C0">
        <w:trPr>
          <w:tblCellSpacing w:w="60" w:type="dxa"/>
        </w:trPr>
        <w:tc>
          <w:tcPr>
            <w:tcW w:w="1200" w:type="pct"/>
            <w:shd w:val="clear" w:color="auto" w:fill="E7F0F9"/>
          </w:tcPr>
          <w:p w:rsidR="009A13C0" w:rsidRDefault="007670F9">
            <w:pPr>
              <w:spacing w:after="0" w:line="240" w:lineRule="auto"/>
            </w:pPr>
            <w:r>
              <w:rPr>
                <w:b/>
              </w:rPr>
              <w:t>RKP broj</w:t>
            </w:r>
          </w:p>
        </w:tc>
        <w:tc>
          <w:tcPr>
            <w:tcW w:w="0" w:type="auto"/>
            <w:shd w:val="clear" w:color="auto" w:fill="E7F0F9"/>
          </w:tcPr>
          <w:p w:rsidR="009A13C0" w:rsidRDefault="007670F9">
            <w:pPr>
              <w:spacing w:after="0" w:line="240" w:lineRule="auto"/>
            </w:pPr>
            <w:r>
              <w:t>10444</w:t>
            </w:r>
          </w:p>
        </w:tc>
      </w:tr>
      <w:tr w:rsidR="009A13C0">
        <w:trPr>
          <w:tblCellSpacing w:w="60" w:type="dxa"/>
        </w:trPr>
        <w:tc>
          <w:tcPr>
            <w:tcW w:w="1200" w:type="pct"/>
            <w:shd w:val="clear" w:color="auto" w:fill="E7F0F9"/>
          </w:tcPr>
          <w:p w:rsidR="009A13C0" w:rsidRDefault="007670F9">
            <w:pPr>
              <w:spacing w:after="0" w:line="240" w:lineRule="auto"/>
            </w:pPr>
            <w:r>
              <w:rPr>
                <w:b/>
              </w:rPr>
              <w:t>Naziv obveznika</w:t>
            </w:r>
          </w:p>
        </w:tc>
        <w:tc>
          <w:tcPr>
            <w:tcW w:w="0" w:type="auto"/>
            <w:shd w:val="clear" w:color="auto" w:fill="E7F0F9"/>
          </w:tcPr>
          <w:p w:rsidR="009A13C0" w:rsidRDefault="007670F9">
            <w:pPr>
              <w:spacing w:after="0" w:line="240" w:lineRule="auto"/>
            </w:pPr>
            <w:r>
              <w:t>O.Š. DR. JOSIPA PANČIĆA, BRIBIR</w:t>
            </w:r>
          </w:p>
        </w:tc>
      </w:tr>
      <w:tr w:rsidR="009A13C0">
        <w:trPr>
          <w:tblCellSpacing w:w="60" w:type="dxa"/>
        </w:trPr>
        <w:tc>
          <w:tcPr>
            <w:tcW w:w="1200" w:type="pct"/>
            <w:shd w:val="clear" w:color="auto" w:fill="E7F0F9"/>
          </w:tcPr>
          <w:p w:rsidR="009A13C0" w:rsidRDefault="007670F9">
            <w:pPr>
              <w:spacing w:after="0" w:line="240" w:lineRule="auto"/>
            </w:pPr>
            <w:r>
              <w:rPr>
                <w:b/>
              </w:rPr>
              <w:t>Razina</w:t>
            </w:r>
          </w:p>
        </w:tc>
        <w:tc>
          <w:tcPr>
            <w:tcW w:w="0" w:type="auto"/>
            <w:shd w:val="clear" w:color="auto" w:fill="E7F0F9"/>
          </w:tcPr>
          <w:p w:rsidR="009A13C0" w:rsidRDefault="007670F9">
            <w:pPr>
              <w:spacing w:after="0" w:line="240" w:lineRule="auto"/>
            </w:pPr>
            <w:r>
              <w:t>31</w:t>
            </w:r>
          </w:p>
        </w:tc>
      </w:tr>
    </w:tbl>
    <w:p w:rsidR="009A13C0" w:rsidRDefault="007670F9">
      <w:r>
        <w:br/>
      </w:r>
    </w:p>
    <w:p w:rsidR="009A13C0" w:rsidRDefault="007670F9">
      <w:pPr>
        <w:spacing w:line="240" w:lineRule="auto"/>
        <w:jc w:val="center"/>
      </w:pPr>
      <w:r>
        <w:rPr>
          <w:b/>
          <w:sz w:val="28"/>
        </w:rPr>
        <w:t>BILJEŠKE UZ FINANCIJSKE IZVJEŠTAJE</w:t>
      </w:r>
    </w:p>
    <w:p w:rsidR="009A13C0" w:rsidRDefault="007670F9">
      <w:pPr>
        <w:spacing w:line="240" w:lineRule="auto"/>
        <w:jc w:val="center"/>
      </w:pPr>
      <w:r>
        <w:rPr>
          <w:b/>
          <w:sz w:val="28"/>
        </w:rPr>
        <w:t>ZA RAZDOBLJE</w:t>
      </w:r>
    </w:p>
    <w:p w:rsidR="009A13C0" w:rsidRDefault="007670F9">
      <w:pPr>
        <w:spacing w:line="240" w:lineRule="auto"/>
        <w:jc w:val="center"/>
      </w:pPr>
      <w:r>
        <w:rPr>
          <w:b/>
          <w:sz w:val="28"/>
        </w:rPr>
        <w:t>I - XII 2025.</w:t>
      </w:r>
    </w:p>
    <w:p w:rsidR="009A13C0" w:rsidRDefault="009A13C0"/>
    <w:p w:rsidR="009A13C0" w:rsidRDefault="007670F9">
      <w:pPr>
        <w:keepNext/>
        <w:spacing w:line="240" w:lineRule="auto"/>
        <w:jc w:val="center"/>
      </w:pPr>
      <w:r>
        <w:rPr>
          <w:b/>
          <w:sz w:val="28"/>
        </w:rPr>
        <w:t>Izvještaj o prihodima i rashodima, primicima i izdacima</w:t>
      </w:r>
    </w:p>
    <w:p w:rsidR="009A13C0" w:rsidRDefault="007670F9">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A13C0">
        <w:trPr>
          <w:cantSplit/>
        </w:trPr>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Indeks (%)</w:t>
            </w:r>
          </w:p>
        </w:tc>
      </w:tr>
      <w:tr w:rsidR="009A13C0">
        <w:trPr>
          <w:cantSplit/>
          <w:trHeight w:val="560"/>
        </w:trPr>
        <w:tc>
          <w:tcPr>
            <w:tcW w:w="700" w:type="dxa"/>
            <w:tcMar>
              <w:top w:w="0" w:type="dxa"/>
              <w:bottom w:w="0" w:type="dxa"/>
            </w:tcMar>
            <w:vAlign w:val="center"/>
          </w:tcPr>
          <w:p w:rsidR="009A13C0" w:rsidRDefault="007670F9">
            <w:pPr>
              <w:keepNext/>
              <w:keepLines/>
              <w:spacing w:after="0" w:line="240" w:lineRule="auto"/>
            </w:pPr>
            <w:r>
              <w:rPr>
                <w:sz w:val="18"/>
              </w:rPr>
              <w:t>6</w:t>
            </w:r>
          </w:p>
        </w:tc>
        <w:tc>
          <w:tcPr>
            <w:tcW w:w="3180" w:type="dxa"/>
            <w:tcMar>
              <w:top w:w="0" w:type="dxa"/>
              <w:bottom w:w="0" w:type="dxa"/>
            </w:tcMar>
            <w:vAlign w:val="center"/>
          </w:tcPr>
          <w:p w:rsidR="009A13C0" w:rsidRDefault="007670F9">
            <w:pPr>
              <w:keepNext/>
              <w:keepLines/>
              <w:spacing w:after="0" w:line="240" w:lineRule="auto"/>
            </w:pPr>
            <w:r>
              <w:rPr>
                <w:sz w:val="18"/>
              </w:rPr>
              <w:t>PRIHODI POSLOVANJA (šifre 61+62+63+64+65+66+67+68)</w:t>
            </w:r>
          </w:p>
        </w:tc>
        <w:tc>
          <w:tcPr>
            <w:tcW w:w="700" w:type="dxa"/>
            <w:tcMar>
              <w:top w:w="0" w:type="dxa"/>
              <w:bottom w:w="0" w:type="dxa"/>
            </w:tcMar>
            <w:vAlign w:val="center"/>
          </w:tcPr>
          <w:p w:rsidR="009A13C0" w:rsidRDefault="007670F9">
            <w:pPr>
              <w:keepNext/>
              <w:keepLines/>
              <w:spacing w:after="0" w:line="240" w:lineRule="auto"/>
            </w:pPr>
            <w:r>
              <w:rPr>
                <w:sz w:val="18"/>
              </w:rPr>
              <w:t>6</w:t>
            </w:r>
          </w:p>
        </w:tc>
        <w:tc>
          <w:tcPr>
            <w:tcW w:w="1860" w:type="dxa"/>
            <w:tcMar>
              <w:top w:w="0" w:type="dxa"/>
              <w:bottom w:w="0" w:type="dxa"/>
            </w:tcMar>
            <w:vAlign w:val="center"/>
          </w:tcPr>
          <w:p w:rsidR="009A13C0" w:rsidRDefault="007670F9">
            <w:pPr>
              <w:keepNext/>
              <w:keepLines/>
              <w:spacing w:after="0" w:line="240" w:lineRule="auto"/>
              <w:jc w:val="right"/>
            </w:pPr>
            <w:r>
              <w:rPr>
                <w:sz w:val="18"/>
              </w:rPr>
              <w:t>670.945,20</w:t>
            </w:r>
          </w:p>
        </w:tc>
        <w:tc>
          <w:tcPr>
            <w:tcW w:w="1860" w:type="dxa"/>
            <w:tcMar>
              <w:top w:w="0" w:type="dxa"/>
              <w:bottom w:w="0" w:type="dxa"/>
            </w:tcMar>
            <w:vAlign w:val="center"/>
          </w:tcPr>
          <w:p w:rsidR="009A13C0" w:rsidRDefault="007670F9">
            <w:pPr>
              <w:keepNext/>
              <w:keepLines/>
              <w:spacing w:after="0" w:line="240" w:lineRule="auto"/>
              <w:jc w:val="right"/>
            </w:pPr>
            <w:r>
              <w:rPr>
                <w:sz w:val="18"/>
              </w:rPr>
              <w:t>727.816,88</w:t>
            </w:r>
          </w:p>
        </w:tc>
        <w:tc>
          <w:tcPr>
            <w:tcW w:w="700" w:type="dxa"/>
            <w:tcMar>
              <w:top w:w="0" w:type="dxa"/>
              <w:bottom w:w="0" w:type="dxa"/>
            </w:tcMar>
            <w:vAlign w:val="center"/>
          </w:tcPr>
          <w:p w:rsidR="009A13C0" w:rsidRDefault="007670F9">
            <w:pPr>
              <w:keepNext/>
              <w:keepLines/>
              <w:spacing w:after="0" w:line="240" w:lineRule="auto"/>
              <w:jc w:val="right"/>
            </w:pPr>
            <w:r>
              <w:rPr>
                <w:sz w:val="18"/>
              </w:rPr>
              <w:t>108,5</w:t>
            </w:r>
          </w:p>
        </w:tc>
      </w:tr>
      <w:tr w:rsidR="009A13C0">
        <w:trPr>
          <w:cantSplit/>
          <w:trHeight w:val="560"/>
        </w:trPr>
        <w:tc>
          <w:tcPr>
            <w:tcW w:w="700" w:type="dxa"/>
            <w:tcMar>
              <w:top w:w="0" w:type="dxa"/>
              <w:bottom w:w="0" w:type="dxa"/>
            </w:tcMar>
            <w:vAlign w:val="center"/>
          </w:tcPr>
          <w:p w:rsidR="009A13C0" w:rsidRDefault="007670F9">
            <w:pPr>
              <w:keepNext/>
              <w:keepLines/>
              <w:spacing w:after="0" w:line="240" w:lineRule="auto"/>
            </w:pPr>
            <w:r>
              <w:rPr>
                <w:sz w:val="18"/>
              </w:rPr>
              <w:t>3</w:t>
            </w:r>
          </w:p>
        </w:tc>
        <w:tc>
          <w:tcPr>
            <w:tcW w:w="3180" w:type="dxa"/>
            <w:tcMar>
              <w:top w:w="0" w:type="dxa"/>
              <w:bottom w:w="0" w:type="dxa"/>
            </w:tcMar>
            <w:vAlign w:val="center"/>
          </w:tcPr>
          <w:p w:rsidR="009A13C0" w:rsidRDefault="007670F9">
            <w:pPr>
              <w:keepNext/>
              <w:keepLines/>
              <w:spacing w:after="0" w:line="240" w:lineRule="auto"/>
            </w:pPr>
            <w:r>
              <w:rPr>
                <w:sz w:val="18"/>
              </w:rPr>
              <w:t>RASHODI POSLOVANJA (šifre 31+32+34+35+36+37+38)</w:t>
            </w:r>
          </w:p>
        </w:tc>
        <w:tc>
          <w:tcPr>
            <w:tcW w:w="700" w:type="dxa"/>
            <w:tcMar>
              <w:top w:w="0" w:type="dxa"/>
              <w:bottom w:w="0" w:type="dxa"/>
            </w:tcMar>
            <w:vAlign w:val="center"/>
          </w:tcPr>
          <w:p w:rsidR="009A13C0" w:rsidRDefault="007670F9">
            <w:pPr>
              <w:keepNext/>
              <w:keepLines/>
              <w:spacing w:after="0" w:line="240" w:lineRule="auto"/>
            </w:pPr>
            <w:r>
              <w:rPr>
                <w:sz w:val="18"/>
              </w:rPr>
              <w:t>3</w:t>
            </w:r>
          </w:p>
        </w:tc>
        <w:tc>
          <w:tcPr>
            <w:tcW w:w="1860" w:type="dxa"/>
            <w:tcMar>
              <w:top w:w="0" w:type="dxa"/>
              <w:bottom w:w="0" w:type="dxa"/>
            </w:tcMar>
            <w:vAlign w:val="center"/>
          </w:tcPr>
          <w:p w:rsidR="009A13C0" w:rsidRDefault="007670F9">
            <w:pPr>
              <w:keepNext/>
              <w:keepLines/>
              <w:spacing w:after="0" w:line="240" w:lineRule="auto"/>
              <w:jc w:val="right"/>
            </w:pPr>
            <w:r>
              <w:rPr>
                <w:sz w:val="18"/>
              </w:rPr>
              <w:t>666.846,50</w:t>
            </w:r>
          </w:p>
        </w:tc>
        <w:tc>
          <w:tcPr>
            <w:tcW w:w="1860" w:type="dxa"/>
            <w:tcMar>
              <w:top w:w="0" w:type="dxa"/>
              <w:bottom w:w="0" w:type="dxa"/>
            </w:tcMar>
            <w:vAlign w:val="center"/>
          </w:tcPr>
          <w:p w:rsidR="009A13C0" w:rsidRDefault="007670F9">
            <w:pPr>
              <w:keepNext/>
              <w:keepLines/>
              <w:spacing w:after="0" w:line="240" w:lineRule="auto"/>
              <w:jc w:val="right"/>
            </w:pPr>
            <w:r>
              <w:rPr>
                <w:sz w:val="18"/>
              </w:rPr>
              <w:t>771.599,16</w:t>
            </w:r>
          </w:p>
        </w:tc>
        <w:tc>
          <w:tcPr>
            <w:tcW w:w="700" w:type="dxa"/>
            <w:tcMar>
              <w:top w:w="0" w:type="dxa"/>
              <w:bottom w:w="0" w:type="dxa"/>
            </w:tcMar>
            <w:vAlign w:val="center"/>
          </w:tcPr>
          <w:p w:rsidR="009A13C0" w:rsidRDefault="007670F9">
            <w:pPr>
              <w:keepNext/>
              <w:keepLines/>
              <w:spacing w:after="0" w:line="240" w:lineRule="auto"/>
              <w:jc w:val="right"/>
            </w:pPr>
            <w:r>
              <w:rPr>
                <w:sz w:val="18"/>
              </w:rPr>
              <w:t>115,7</w:t>
            </w:r>
          </w:p>
        </w:tc>
      </w:tr>
      <w:tr w:rsidR="009A13C0">
        <w:trPr>
          <w:cantSplit/>
          <w:trHeight w:val="560"/>
        </w:trPr>
        <w:tc>
          <w:tcPr>
            <w:tcW w:w="700" w:type="dxa"/>
            <w:tcMar>
              <w:top w:w="0" w:type="dxa"/>
              <w:bottom w:w="0" w:type="dxa"/>
            </w:tcMar>
            <w:vAlign w:val="center"/>
          </w:tcPr>
          <w:p w:rsidR="009A13C0" w:rsidRDefault="009A13C0">
            <w:pPr>
              <w:keepNext/>
              <w:keepLines/>
              <w:spacing w:after="0" w:line="240" w:lineRule="auto"/>
            </w:pPr>
          </w:p>
        </w:tc>
        <w:tc>
          <w:tcPr>
            <w:tcW w:w="3180" w:type="dxa"/>
            <w:tcMar>
              <w:top w:w="0" w:type="dxa"/>
              <w:bottom w:w="0" w:type="dxa"/>
            </w:tcMar>
            <w:vAlign w:val="center"/>
          </w:tcPr>
          <w:p w:rsidR="009A13C0" w:rsidRDefault="007670F9">
            <w:pPr>
              <w:keepNext/>
              <w:keepLines/>
              <w:spacing w:after="0" w:line="240" w:lineRule="auto"/>
            </w:pPr>
            <w:r>
              <w:rPr>
                <w:b/>
                <w:sz w:val="18"/>
              </w:rPr>
              <w:t>MANJAK PRIHODA POSLOVANJA (šifre Z005-6)</w:t>
            </w:r>
          </w:p>
        </w:tc>
        <w:tc>
          <w:tcPr>
            <w:tcW w:w="700" w:type="dxa"/>
            <w:tcMar>
              <w:top w:w="0" w:type="dxa"/>
              <w:bottom w:w="0" w:type="dxa"/>
            </w:tcMar>
            <w:vAlign w:val="center"/>
          </w:tcPr>
          <w:p w:rsidR="009A13C0" w:rsidRDefault="007670F9">
            <w:pPr>
              <w:keepNext/>
              <w:keepLines/>
              <w:spacing w:after="0" w:line="240" w:lineRule="auto"/>
            </w:pPr>
            <w:r>
              <w:rPr>
                <w:b/>
                <w:sz w:val="18"/>
              </w:rPr>
              <w:t>Y001</w:t>
            </w:r>
          </w:p>
        </w:tc>
        <w:tc>
          <w:tcPr>
            <w:tcW w:w="1860" w:type="dxa"/>
            <w:tcMar>
              <w:top w:w="0" w:type="dxa"/>
              <w:bottom w:w="0" w:type="dxa"/>
            </w:tcMar>
            <w:vAlign w:val="center"/>
          </w:tcPr>
          <w:p w:rsidR="009A13C0" w:rsidRDefault="007670F9">
            <w:pPr>
              <w:keepNext/>
              <w:keepLines/>
              <w:spacing w:after="0" w:line="240" w:lineRule="auto"/>
              <w:jc w:val="right"/>
            </w:pPr>
            <w:r>
              <w:rPr>
                <w:b/>
                <w:sz w:val="18"/>
              </w:rPr>
              <w:t>0,00</w:t>
            </w:r>
          </w:p>
        </w:tc>
        <w:tc>
          <w:tcPr>
            <w:tcW w:w="1860" w:type="dxa"/>
            <w:tcMar>
              <w:top w:w="0" w:type="dxa"/>
              <w:bottom w:w="0" w:type="dxa"/>
            </w:tcMar>
            <w:vAlign w:val="center"/>
          </w:tcPr>
          <w:p w:rsidR="009A13C0" w:rsidRDefault="007670F9">
            <w:pPr>
              <w:keepNext/>
              <w:keepLines/>
              <w:spacing w:after="0" w:line="240" w:lineRule="auto"/>
              <w:jc w:val="right"/>
            </w:pPr>
            <w:r>
              <w:rPr>
                <w:b/>
                <w:sz w:val="18"/>
              </w:rPr>
              <w:t>43.782,28</w:t>
            </w:r>
          </w:p>
        </w:tc>
        <w:tc>
          <w:tcPr>
            <w:tcW w:w="700" w:type="dxa"/>
            <w:tcMar>
              <w:top w:w="0" w:type="dxa"/>
              <w:bottom w:w="0" w:type="dxa"/>
            </w:tcMar>
            <w:vAlign w:val="center"/>
          </w:tcPr>
          <w:p w:rsidR="009A13C0" w:rsidRDefault="007670F9">
            <w:pPr>
              <w:keepNext/>
              <w:keepLines/>
              <w:spacing w:after="0" w:line="240" w:lineRule="auto"/>
              <w:jc w:val="right"/>
            </w:pPr>
            <w:r>
              <w:rPr>
                <w:b/>
                <w:sz w:val="18"/>
              </w:rPr>
              <w:t>-</w:t>
            </w:r>
          </w:p>
        </w:tc>
      </w:tr>
      <w:tr w:rsidR="009A13C0">
        <w:trPr>
          <w:cantSplit/>
          <w:trHeight w:val="560"/>
        </w:trPr>
        <w:tc>
          <w:tcPr>
            <w:tcW w:w="700" w:type="dxa"/>
            <w:tcMar>
              <w:top w:w="0" w:type="dxa"/>
              <w:bottom w:w="0" w:type="dxa"/>
            </w:tcMar>
            <w:vAlign w:val="center"/>
          </w:tcPr>
          <w:p w:rsidR="009A13C0" w:rsidRDefault="007670F9">
            <w:pPr>
              <w:keepNext/>
              <w:keepLines/>
              <w:spacing w:after="0" w:line="240" w:lineRule="auto"/>
            </w:pPr>
            <w:r>
              <w:rPr>
                <w:sz w:val="18"/>
              </w:rPr>
              <w:t>7</w:t>
            </w:r>
          </w:p>
        </w:tc>
        <w:tc>
          <w:tcPr>
            <w:tcW w:w="3180" w:type="dxa"/>
            <w:tcMar>
              <w:top w:w="0" w:type="dxa"/>
              <w:bottom w:w="0" w:type="dxa"/>
            </w:tcMar>
            <w:vAlign w:val="center"/>
          </w:tcPr>
          <w:p w:rsidR="009A13C0" w:rsidRDefault="007670F9">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9A13C0" w:rsidRDefault="007670F9">
            <w:pPr>
              <w:keepNext/>
              <w:keepLines/>
              <w:spacing w:after="0" w:line="240" w:lineRule="auto"/>
            </w:pPr>
            <w:r>
              <w:rPr>
                <w:sz w:val="18"/>
              </w:rPr>
              <w:t>7</w:t>
            </w:r>
          </w:p>
        </w:tc>
        <w:tc>
          <w:tcPr>
            <w:tcW w:w="1860" w:type="dxa"/>
            <w:tcMar>
              <w:top w:w="0" w:type="dxa"/>
              <w:bottom w:w="0" w:type="dxa"/>
            </w:tcMar>
            <w:vAlign w:val="center"/>
          </w:tcPr>
          <w:p w:rsidR="009A13C0" w:rsidRDefault="007670F9">
            <w:pPr>
              <w:keepNext/>
              <w:keepLines/>
              <w:spacing w:after="0" w:line="240" w:lineRule="auto"/>
              <w:jc w:val="right"/>
            </w:pPr>
            <w:r>
              <w:rPr>
                <w:sz w:val="18"/>
              </w:rPr>
              <w:t>0,00</w:t>
            </w:r>
          </w:p>
        </w:tc>
        <w:tc>
          <w:tcPr>
            <w:tcW w:w="1860" w:type="dxa"/>
            <w:tcMar>
              <w:top w:w="0" w:type="dxa"/>
              <w:bottom w:w="0" w:type="dxa"/>
            </w:tcMar>
            <w:vAlign w:val="center"/>
          </w:tcPr>
          <w:p w:rsidR="009A13C0" w:rsidRDefault="007670F9">
            <w:pPr>
              <w:keepNext/>
              <w:keepLines/>
              <w:spacing w:after="0" w:line="240" w:lineRule="auto"/>
              <w:jc w:val="right"/>
            </w:pPr>
            <w:r>
              <w:rPr>
                <w:sz w:val="18"/>
              </w:rPr>
              <w:t>0,00</w:t>
            </w:r>
          </w:p>
        </w:tc>
        <w:tc>
          <w:tcPr>
            <w:tcW w:w="700" w:type="dxa"/>
            <w:tcMar>
              <w:top w:w="0" w:type="dxa"/>
              <w:bottom w:w="0" w:type="dxa"/>
            </w:tcMar>
            <w:vAlign w:val="center"/>
          </w:tcPr>
          <w:p w:rsidR="009A13C0" w:rsidRDefault="007670F9">
            <w:pPr>
              <w:keepNext/>
              <w:keepLines/>
              <w:spacing w:after="0" w:line="240" w:lineRule="auto"/>
              <w:jc w:val="right"/>
            </w:pPr>
            <w:r>
              <w:rPr>
                <w:sz w:val="18"/>
              </w:rPr>
              <w:t>-</w:t>
            </w:r>
          </w:p>
        </w:tc>
      </w:tr>
      <w:tr w:rsidR="009A13C0">
        <w:trPr>
          <w:cantSplit/>
          <w:trHeight w:val="560"/>
        </w:trPr>
        <w:tc>
          <w:tcPr>
            <w:tcW w:w="700" w:type="dxa"/>
            <w:tcMar>
              <w:top w:w="0" w:type="dxa"/>
              <w:bottom w:w="0" w:type="dxa"/>
            </w:tcMar>
            <w:vAlign w:val="center"/>
          </w:tcPr>
          <w:p w:rsidR="009A13C0" w:rsidRDefault="007670F9">
            <w:pPr>
              <w:keepNext/>
              <w:keepLines/>
              <w:spacing w:after="0" w:line="240" w:lineRule="auto"/>
            </w:pPr>
            <w:r>
              <w:rPr>
                <w:sz w:val="18"/>
              </w:rPr>
              <w:t>4</w:t>
            </w:r>
          </w:p>
        </w:tc>
        <w:tc>
          <w:tcPr>
            <w:tcW w:w="3180" w:type="dxa"/>
            <w:tcMar>
              <w:top w:w="0" w:type="dxa"/>
              <w:bottom w:w="0" w:type="dxa"/>
            </w:tcMar>
            <w:vAlign w:val="center"/>
          </w:tcPr>
          <w:p w:rsidR="009A13C0" w:rsidRDefault="007670F9">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9A13C0" w:rsidRDefault="007670F9">
            <w:pPr>
              <w:keepNext/>
              <w:keepLines/>
              <w:spacing w:after="0" w:line="240" w:lineRule="auto"/>
            </w:pPr>
            <w:r>
              <w:rPr>
                <w:sz w:val="18"/>
              </w:rPr>
              <w:t>4</w:t>
            </w:r>
          </w:p>
        </w:tc>
        <w:tc>
          <w:tcPr>
            <w:tcW w:w="1860" w:type="dxa"/>
            <w:tcMar>
              <w:top w:w="0" w:type="dxa"/>
              <w:bottom w:w="0" w:type="dxa"/>
            </w:tcMar>
            <w:vAlign w:val="center"/>
          </w:tcPr>
          <w:p w:rsidR="009A13C0" w:rsidRDefault="007670F9">
            <w:pPr>
              <w:keepNext/>
              <w:keepLines/>
              <w:spacing w:after="0" w:line="240" w:lineRule="auto"/>
              <w:jc w:val="right"/>
            </w:pPr>
            <w:r>
              <w:rPr>
                <w:sz w:val="18"/>
              </w:rPr>
              <w:t>2.388,25</w:t>
            </w:r>
          </w:p>
        </w:tc>
        <w:tc>
          <w:tcPr>
            <w:tcW w:w="1860" w:type="dxa"/>
            <w:tcMar>
              <w:top w:w="0" w:type="dxa"/>
              <w:bottom w:w="0" w:type="dxa"/>
            </w:tcMar>
            <w:vAlign w:val="center"/>
          </w:tcPr>
          <w:p w:rsidR="009A13C0" w:rsidRDefault="007670F9">
            <w:pPr>
              <w:keepNext/>
              <w:keepLines/>
              <w:spacing w:after="0" w:line="240" w:lineRule="auto"/>
              <w:jc w:val="right"/>
            </w:pPr>
            <w:r>
              <w:rPr>
                <w:sz w:val="18"/>
              </w:rPr>
              <w:t>10.576,29</w:t>
            </w:r>
          </w:p>
        </w:tc>
        <w:tc>
          <w:tcPr>
            <w:tcW w:w="700" w:type="dxa"/>
            <w:tcMar>
              <w:top w:w="0" w:type="dxa"/>
              <w:bottom w:w="0" w:type="dxa"/>
            </w:tcMar>
            <w:vAlign w:val="center"/>
          </w:tcPr>
          <w:p w:rsidR="009A13C0" w:rsidRDefault="007670F9">
            <w:pPr>
              <w:keepNext/>
              <w:keepLines/>
              <w:spacing w:after="0" w:line="240" w:lineRule="auto"/>
              <w:jc w:val="right"/>
            </w:pPr>
            <w:r>
              <w:rPr>
                <w:sz w:val="18"/>
              </w:rPr>
              <w:t>442,8</w:t>
            </w:r>
          </w:p>
        </w:tc>
      </w:tr>
      <w:tr w:rsidR="009A13C0">
        <w:trPr>
          <w:cantSplit/>
          <w:trHeight w:val="560"/>
        </w:trPr>
        <w:tc>
          <w:tcPr>
            <w:tcW w:w="700" w:type="dxa"/>
            <w:tcMar>
              <w:top w:w="0" w:type="dxa"/>
              <w:bottom w:w="0" w:type="dxa"/>
            </w:tcMar>
            <w:vAlign w:val="center"/>
          </w:tcPr>
          <w:p w:rsidR="009A13C0" w:rsidRDefault="009A13C0">
            <w:pPr>
              <w:keepNext/>
              <w:keepLines/>
              <w:spacing w:after="0" w:line="240" w:lineRule="auto"/>
            </w:pPr>
          </w:p>
        </w:tc>
        <w:tc>
          <w:tcPr>
            <w:tcW w:w="3180" w:type="dxa"/>
            <w:tcMar>
              <w:top w:w="0" w:type="dxa"/>
              <w:bottom w:w="0" w:type="dxa"/>
            </w:tcMar>
            <w:vAlign w:val="center"/>
          </w:tcPr>
          <w:p w:rsidR="009A13C0" w:rsidRDefault="007670F9">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9A13C0" w:rsidRDefault="007670F9">
            <w:pPr>
              <w:keepNext/>
              <w:keepLines/>
              <w:spacing w:after="0" w:line="240" w:lineRule="auto"/>
            </w:pPr>
            <w:r>
              <w:rPr>
                <w:b/>
                <w:sz w:val="18"/>
              </w:rPr>
              <w:t>Y002</w:t>
            </w:r>
          </w:p>
        </w:tc>
        <w:tc>
          <w:tcPr>
            <w:tcW w:w="1860" w:type="dxa"/>
            <w:tcMar>
              <w:top w:w="0" w:type="dxa"/>
              <w:bottom w:w="0" w:type="dxa"/>
            </w:tcMar>
            <w:vAlign w:val="center"/>
          </w:tcPr>
          <w:p w:rsidR="009A13C0" w:rsidRDefault="007670F9">
            <w:pPr>
              <w:keepNext/>
              <w:keepLines/>
              <w:spacing w:after="0" w:line="240" w:lineRule="auto"/>
              <w:jc w:val="right"/>
            </w:pPr>
            <w:r>
              <w:rPr>
                <w:b/>
                <w:sz w:val="18"/>
              </w:rPr>
              <w:t>2.388,25</w:t>
            </w:r>
          </w:p>
        </w:tc>
        <w:tc>
          <w:tcPr>
            <w:tcW w:w="1860" w:type="dxa"/>
            <w:tcMar>
              <w:top w:w="0" w:type="dxa"/>
              <w:bottom w:w="0" w:type="dxa"/>
            </w:tcMar>
            <w:vAlign w:val="center"/>
          </w:tcPr>
          <w:p w:rsidR="009A13C0" w:rsidRDefault="007670F9">
            <w:pPr>
              <w:keepNext/>
              <w:keepLines/>
              <w:spacing w:after="0" w:line="240" w:lineRule="auto"/>
              <w:jc w:val="right"/>
            </w:pPr>
            <w:r>
              <w:rPr>
                <w:b/>
                <w:sz w:val="18"/>
              </w:rPr>
              <w:t>10.576,29</w:t>
            </w:r>
          </w:p>
        </w:tc>
        <w:tc>
          <w:tcPr>
            <w:tcW w:w="700" w:type="dxa"/>
            <w:tcMar>
              <w:top w:w="0" w:type="dxa"/>
              <w:bottom w:w="0" w:type="dxa"/>
            </w:tcMar>
            <w:vAlign w:val="center"/>
          </w:tcPr>
          <w:p w:rsidR="009A13C0" w:rsidRDefault="007670F9">
            <w:pPr>
              <w:keepNext/>
              <w:keepLines/>
              <w:spacing w:after="0" w:line="240" w:lineRule="auto"/>
              <w:jc w:val="right"/>
            </w:pPr>
            <w:r>
              <w:rPr>
                <w:b/>
                <w:sz w:val="18"/>
              </w:rPr>
              <w:t>442,8</w:t>
            </w:r>
          </w:p>
        </w:tc>
      </w:tr>
      <w:tr w:rsidR="009A13C0">
        <w:trPr>
          <w:cantSplit/>
          <w:trHeight w:val="560"/>
        </w:trPr>
        <w:tc>
          <w:tcPr>
            <w:tcW w:w="700" w:type="dxa"/>
            <w:tcMar>
              <w:top w:w="0" w:type="dxa"/>
              <w:bottom w:w="0" w:type="dxa"/>
            </w:tcMar>
            <w:vAlign w:val="center"/>
          </w:tcPr>
          <w:p w:rsidR="009A13C0" w:rsidRDefault="007670F9">
            <w:pPr>
              <w:keepNext/>
              <w:keepLines/>
              <w:spacing w:after="0" w:line="240" w:lineRule="auto"/>
            </w:pPr>
            <w:r>
              <w:rPr>
                <w:sz w:val="18"/>
              </w:rPr>
              <w:t>8</w:t>
            </w:r>
          </w:p>
        </w:tc>
        <w:tc>
          <w:tcPr>
            <w:tcW w:w="3180" w:type="dxa"/>
            <w:tcMar>
              <w:top w:w="0" w:type="dxa"/>
              <w:bottom w:w="0" w:type="dxa"/>
            </w:tcMar>
            <w:vAlign w:val="center"/>
          </w:tcPr>
          <w:p w:rsidR="009A13C0" w:rsidRDefault="007670F9">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9A13C0" w:rsidRDefault="007670F9">
            <w:pPr>
              <w:keepNext/>
              <w:keepLines/>
              <w:spacing w:after="0" w:line="240" w:lineRule="auto"/>
            </w:pPr>
            <w:r>
              <w:rPr>
                <w:sz w:val="18"/>
              </w:rPr>
              <w:t>8</w:t>
            </w:r>
          </w:p>
        </w:tc>
        <w:tc>
          <w:tcPr>
            <w:tcW w:w="1860" w:type="dxa"/>
            <w:tcMar>
              <w:top w:w="0" w:type="dxa"/>
              <w:bottom w:w="0" w:type="dxa"/>
            </w:tcMar>
            <w:vAlign w:val="center"/>
          </w:tcPr>
          <w:p w:rsidR="009A13C0" w:rsidRDefault="007670F9">
            <w:pPr>
              <w:keepNext/>
              <w:keepLines/>
              <w:spacing w:after="0" w:line="240" w:lineRule="auto"/>
              <w:jc w:val="right"/>
            </w:pPr>
            <w:r>
              <w:rPr>
                <w:sz w:val="18"/>
              </w:rPr>
              <w:t>0,00</w:t>
            </w:r>
          </w:p>
        </w:tc>
        <w:tc>
          <w:tcPr>
            <w:tcW w:w="1860" w:type="dxa"/>
            <w:tcMar>
              <w:top w:w="0" w:type="dxa"/>
              <w:bottom w:w="0" w:type="dxa"/>
            </w:tcMar>
            <w:vAlign w:val="center"/>
          </w:tcPr>
          <w:p w:rsidR="009A13C0" w:rsidRDefault="007670F9">
            <w:pPr>
              <w:keepNext/>
              <w:keepLines/>
              <w:spacing w:after="0" w:line="240" w:lineRule="auto"/>
              <w:jc w:val="right"/>
            </w:pPr>
            <w:r>
              <w:rPr>
                <w:sz w:val="18"/>
              </w:rPr>
              <w:t>0,00</w:t>
            </w:r>
          </w:p>
        </w:tc>
        <w:tc>
          <w:tcPr>
            <w:tcW w:w="700" w:type="dxa"/>
            <w:tcMar>
              <w:top w:w="0" w:type="dxa"/>
              <w:bottom w:w="0" w:type="dxa"/>
            </w:tcMar>
            <w:vAlign w:val="center"/>
          </w:tcPr>
          <w:p w:rsidR="009A13C0" w:rsidRDefault="007670F9">
            <w:pPr>
              <w:keepNext/>
              <w:keepLines/>
              <w:spacing w:after="0" w:line="240" w:lineRule="auto"/>
              <w:jc w:val="right"/>
            </w:pPr>
            <w:r>
              <w:rPr>
                <w:sz w:val="18"/>
              </w:rPr>
              <w:t>-</w:t>
            </w:r>
          </w:p>
        </w:tc>
      </w:tr>
      <w:tr w:rsidR="009A13C0">
        <w:trPr>
          <w:cantSplit/>
          <w:trHeight w:val="560"/>
        </w:trPr>
        <w:tc>
          <w:tcPr>
            <w:tcW w:w="700" w:type="dxa"/>
            <w:tcMar>
              <w:top w:w="0" w:type="dxa"/>
              <w:bottom w:w="0" w:type="dxa"/>
            </w:tcMar>
            <w:vAlign w:val="center"/>
          </w:tcPr>
          <w:p w:rsidR="009A13C0" w:rsidRDefault="007670F9">
            <w:pPr>
              <w:keepNext/>
              <w:keepLines/>
              <w:spacing w:after="0" w:line="240" w:lineRule="auto"/>
            </w:pPr>
            <w:r>
              <w:rPr>
                <w:sz w:val="18"/>
              </w:rPr>
              <w:t>5</w:t>
            </w:r>
          </w:p>
        </w:tc>
        <w:tc>
          <w:tcPr>
            <w:tcW w:w="3180" w:type="dxa"/>
            <w:tcMar>
              <w:top w:w="0" w:type="dxa"/>
              <w:bottom w:w="0" w:type="dxa"/>
            </w:tcMar>
            <w:vAlign w:val="center"/>
          </w:tcPr>
          <w:p w:rsidR="009A13C0" w:rsidRDefault="007670F9">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9A13C0" w:rsidRDefault="007670F9">
            <w:pPr>
              <w:keepNext/>
              <w:keepLines/>
              <w:spacing w:after="0" w:line="240" w:lineRule="auto"/>
            </w:pPr>
            <w:r>
              <w:rPr>
                <w:sz w:val="18"/>
              </w:rPr>
              <w:t>5</w:t>
            </w:r>
          </w:p>
        </w:tc>
        <w:tc>
          <w:tcPr>
            <w:tcW w:w="1860" w:type="dxa"/>
            <w:tcMar>
              <w:top w:w="0" w:type="dxa"/>
              <w:bottom w:w="0" w:type="dxa"/>
            </w:tcMar>
            <w:vAlign w:val="center"/>
          </w:tcPr>
          <w:p w:rsidR="009A13C0" w:rsidRDefault="007670F9">
            <w:pPr>
              <w:keepNext/>
              <w:keepLines/>
              <w:spacing w:after="0" w:line="240" w:lineRule="auto"/>
              <w:jc w:val="right"/>
            </w:pPr>
            <w:r>
              <w:rPr>
                <w:sz w:val="18"/>
              </w:rPr>
              <w:t>0,00</w:t>
            </w:r>
          </w:p>
        </w:tc>
        <w:tc>
          <w:tcPr>
            <w:tcW w:w="1860" w:type="dxa"/>
            <w:tcMar>
              <w:top w:w="0" w:type="dxa"/>
              <w:bottom w:w="0" w:type="dxa"/>
            </w:tcMar>
            <w:vAlign w:val="center"/>
          </w:tcPr>
          <w:p w:rsidR="009A13C0" w:rsidRDefault="007670F9">
            <w:pPr>
              <w:keepNext/>
              <w:keepLines/>
              <w:spacing w:after="0" w:line="240" w:lineRule="auto"/>
              <w:jc w:val="right"/>
            </w:pPr>
            <w:r>
              <w:rPr>
                <w:sz w:val="18"/>
              </w:rPr>
              <w:t>0,00</w:t>
            </w:r>
          </w:p>
        </w:tc>
        <w:tc>
          <w:tcPr>
            <w:tcW w:w="700" w:type="dxa"/>
            <w:tcMar>
              <w:top w:w="0" w:type="dxa"/>
              <w:bottom w:w="0" w:type="dxa"/>
            </w:tcMar>
            <w:vAlign w:val="center"/>
          </w:tcPr>
          <w:p w:rsidR="009A13C0" w:rsidRDefault="007670F9">
            <w:pPr>
              <w:keepNext/>
              <w:keepLines/>
              <w:spacing w:after="0" w:line="240" w:lineRule="auto"/>
              <w:jc w:val="right"/>
            </w:pPr>
            <w:r>
              <w:rPr>
                <w:sz w:val="18"/>
              </w:rPr>
              <w:t>-</w:t>
            </w:r>
          </w:p>
        </w:tc>
      </w:tr>
      <w:tr w:rsidR="009A13C0">
        <w:trPr>
          <w:cantSplit/>
          <w:trHeight w:val="560"/>
        </w:trPr>
        <w:tc>
          <w:tcPr>
            <w:tcW w:w="700" w:type="dxa"/>
            <w:tcMar>
              <w:top w:w="0" w:type="dxa"/>
              <w:bottom w:w="0" w:type="dxa"/>
            </w:tcMar>
            <w:vAlign w:val="center"/>
          </w:tcPr>
          <w:p w:rsidR="009A13C0" w:rsidRDefault="009A13C0">
            <w:pPr>
              <w:keepNext/>
              <w:keepLines/>
              <w:spacing w:after="0" w:line="240" w:lineRule="auto"/>
            </w:pPr>
          </w:p>
        </w:tc>
        <w:tc>
          <w:tcPr>
            <w:tcW w:w="3180" w:type="dxa"/>
            <w:tcMar>
              <w:top w:w="0" w:type="dxa"/>
              <w:bottom w:w="0" w:type="dxa"/>
            </w:tcMar>
            <w:vAlign w:val="center"/>
          </w:tcPr>
          <w:p w:rsidR="009A13C0" w:rsidRDefault="007670F9">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9A13C0" w:rsidRDefault="007670F9">
            <w:pPr>
              <w:keepNext/>
              <w:keepLines/>
              <w:spacing w:after="0" w:line="240" w:lineRule="auto"/>
            </w:pPr>
            <w:r>
              <w:rPr>
                <w:b/>
                <w:sz w:val="18"/>
              </w:rPr>
              <w:t>X003, Y003</w:t>
            </w:r>
          </w:p>
        </w:tc>
        <w:tc>
          <w:tcPr>
            <w:tcW w:w="1860" w:type="dxa"/>
            <w:tcMar>
              <w:top w:w="0" w:type="dxa"/>
              <w:bottom w:w="0" w:type="dxa"/>
            </w:tcMar>
            <w:vAlign w:val="center"/>
          </w:tcPr>
          <w:p w:rsidR="009A13C0" w:rsidRDefault="007670F9">
            <w:pPr>
              <w:keepNext/>
              <w:keepLines/>
              <w:spacing w:after="0" w:line="240" w:lineRule="auto"/>
              <w:jc w:val="right"/>
            </w:pPr>
            <w:r>
              <w:rPr>
                <w:b/>
                <w:sz w:val="18"/>
              </w:rPr>
              <w:t>0,00</w:t>
            </w:r>
          </w:p>
        </w:tc>
        <w:tc>
          <w:tcPr>
            <w:tcW w:w="1860" w:type="dxa"/>
            <w:tcMar>
              <w:top w:w="0" w:type="dxa"/>
              <w:bottom w:w="0" w:type="dxa"/>
            </w:tcMar>
            <w:vAlign w:val="center"/>
          </w:tcPr>
          <w:p w:rsidR="009A13C0" w:rsidRDefault="007670F9">
            <w:pPr>
              <w:keepNext/>
              <w:keepLines/>
              <w:spacing w:after="0" w:line="240" w:lineRule="auto"/>
              <w:jc w:val="right"/>
            </w:pPr>
            <w:r>
              <w:rPr>
                <w:b/>
                <w:sz w:val="18"/>
              </w:rPr>
              <w:t>0,00</w:t>
            </w:r>
          </w:p>
        </w:tc>
        <w:tc>
          <w:tcPr>
            <w:tcW w:w="700" w:type="dxa"/>
            <w:tcMar>
              <w:top w:w="0" w:type="dxa"/>
              <w:bottom w:w="0" w:type="dxa"/>
            </w:tcMar>
            <w:vAlign w:val="center"/>
          </w:tcPr>
          <w:p w:rsidR="009A13C0" w:rsidRDefault="007670F9">
            <w:pPr>
              <w:keepNext/>
              <w:keepLines/>
              <w:spacing w:after="0" w:line="240" w:lineRule="auto"/>
              <w:jc w:val="right"/>
            </w:pPr>
            <w:r>
              <w:rPr>
                <w:b/>
                <w:sz w:val="18"/>
              </w:rPr>
              <w:t>-</w:t>
            </w:r>
          </w:p>
        </w:tc>
      </w:tr>
      <w:tr w:rsidR="009A13C0">
        <w:trPr>
          <w:cantSplit/>
          <w:trHeight w:val="560"/>
        </w:trPr>
        <w:tc>
          <w:tcPr>
            <w:tcW w:w="700" w:type="dxa"/>
            <w:tcMar>
              <w:top w:w="0" w:type="dxa"/>
              <w:bottom w:w="0" w:type="dxa"/>
            </w:tcMar>
            <w:vAlign w:val="center"/>
          </w:tcPr>
          <w:p w:rsidR="009A13C0" w:rsidRDefault="009A13C0">
            <w:pPr>
              <w:keepNext/>
              <w:keepLines/>
              <w:spacing w:after="0" w:line="240" w:lineRule="auto"/>
            </w:pPr>
          </w:p>
        </w:tc>
        <w:tc>
          <w:tcPr>
            <w:tcW w:w="3180" w:type="dxa"/>
            <w:tcMar>
              <w:top w:w="0" w:type="dxa"/>
              <w:bottom w:w="0" w:type="dxa"/>
            </w:tcMar>
            <w:vAlign w:val="center"/>
          </w:tcPr>
          <w:p w:rsidR="009A13C0" w:rsidRDefault="007670F9">
            <w:pPr>
              <w:keepNext/>
              <w:keepLines/>
              <w:spacing w:after="0" w:line="240" w:lineRule="auto"/>
            </w:pPr>
            <w:r>
              <w:rPr>
                <w:b/>
                <w:sz w:val="18"/>
              </w:rPr>
              <w:t>MANJAK PRIHODA I PRIMITAKA (šifre Y345-X678)</w:t>
            </w:r>
          </w:p>
        </w:tc>
        <w:tc>
          <w:tcPr>
            <w:tcW w:w="700" w:type="dxa"/>
            <w:tcMar>
              <w:top w:w="0" w:type="dxa"/>
              <w:bottom w:w="0" w:type="dxa"/>
            </w:tcMar>
            <w:vAlign w:val="center"/>
          </w:tcPr>
          <w:p w:rsidR="009A13C0" w:rsidRDefault="007670F9">
            <w:pPr>
              <w:keepNext/>
              <w:keepLines/>
              <w:spacing w:after="0" w:line="240" w:lineRule="auto"/>
            </w:pPr>
            <w:r>
              <w:rPr>
                <w:b/>
                <w:sz w:val="18"/>
              </w:rPr>
              <w:t>Y005</w:t>
            </w:r>
          </w:p>
        </w:tc>
        <w:tc>
          <w:tcPr>
            <w:tcW w:w="1860" w:type="dxa"/>
            <w:tcMar>
              <w:top w:w="0" w:type="dxa"/>
              <w:bottom w:w="0" w:type="dxa"/>
            </w:tcMar>
            <w:vAlign w:val="center"/>
          </w:tcPr>
          <w:p w:rsidR="009A13C0" w:rsidRDefault="007670F9">
            <w:pPr>
              <w:keepNext/>
              <w:keepLines/>
              <w:spacing w:after="0" w:line="240" w:lineRule="auto"/>
              <w:jc w:val="right"/>
            </w:pPr>
            <w:r>
              <w:rPr>
                <w:b/>
                <w:sz w:val="18"/>
              </w:rPr>
              <w:t>0,00</w:t>
            </w:r>
          </w:p>
        </w:tc>
        <w:tc>
          <w:tcPr>
            <w:tcW w:w="1860" w:type="dxa"/>
            <w:tcMar>
              <w:top w:w="0" w:type="dxa"/>
              <w:bottom w:w="0" w:type="dxa"/>
            </w:tcMar>
            <w:vAlign w:val="center"/>
          </w:tcPr>
          <w:p w:rsidR="009A13C0" w:rsidRDefault="007670F9">
            <w:pPr>
              <w:keepNext/>
              <w:keepLines/>
              <w:spacing w:after="0" w:line="240" w:lineRule="auto"/>
              <w:jc w:val="right"/>
            </w:pPr>
            <w:r>
              <w:rPr>
                <w:b/>
                <w:sz w:val="18"/>
              </w:rPr>
              <w:t>54.358,57</w:t>
            </w:r>
          </w:p>
        </w:tc>
        <w:tc>
          <w:tcPr>
            <w:tcW w:w="700" w:type="dxa"/>
            <w:tcMar>
              <w:top w:w="0" w:type="dxa"/>
              <w:bottom w:w="0" w:type="dxa"/>
            </w:tcMar>
            <w:vAlign w:val="center"/>
          </w:tcPr>
          <w:p w:rsidR="009A13C0" w:rsidRDefault="007670F9">
            <w:pPr>
              <w:keepNext/>
              <w:keepLines/>
              <w:spacing w:after="0" w:line="240" w:lineRule="auto"/>
              <w:jc w:val="right"/>
            </w:pPr>
            <w:r>
              <w:rPr>
                <w:b/>
                <w:sz w:val="18"/>
              </w:rPr>
              <w:t>-</w:t>
            </w:r>
          </w:p>
        </w:tc>
      </w:tr>
    </w:tbl>
    <w:p w:rsidR="009A13C0" w:rsidRDefault="009A13C0">
      <w:pPr>
        <w:spacing w:after="0"/>
      </w:pPr>
    </w:p>
    <w:p w:rsidR="009A13C0" w:rsidRDefault="007670F9">
      <w:r>
        <w:t>Škola je ostvarila  u razdoblju od  01. siječnja do 31. prosinca 2025. godine  727.816,88 eura  prihoda i  782.175,45  eura   rashoda,   što daje  manjak   prihoda od  54.358,57  eura. Višak prihoda prenesenih  iz  2024. godine  iznosi   3.694,21  eura,  tako da je na dan  31.12.2025.  godine  manjak  prihoda 50.664,36 eura.   Manjak će biti pokriven doznakom sredstava od Ministarstva za plaću za 12/2025.,  za obračunata materijalna prava otpremninu i pomoć, te za  besplatne marende učenika za 12/2025. godine.</w:t>
      </w:r>
    </w:p>
    <w:p w:rsidR="009A13C0" w:rsidRDefault="007670F9">
      <w:r>
        <w:lastRenderedPageBreak/>
        <w:t>Plaćanjem tekućih režijskih računa od strane Primorsko goranske županije,  škola će knjižiti prihod za iste i time će se pokriti trenutni metodološki manjak.</w:t>
      </w:r>
    </w:p>
    <w:p w:rsidR="009A13C0" w:rsidRDefault="007670F9">
      <w:r>
        <w:t xml:space="preserve">                                                                                                                        </w:t>
      </w:r>
      <w:r w:rsidR="00D2561D">
        <w:t>                               </w:t>
      </w:r>
      <w:r>
        <w:t>ŠIFRA Y006   Rezultat poslovanja: Manjak prihoda  50.664,36 Euro  </w:t>
      </w:r>
    </w:p>
    <w:p w:rsidR="00D2561D" w:rsidRDefault="007670F9">
      <w:r>
        <w:t>Razlog  velikog odstupanja je primjena novog Pravilnika o proračunskom računovodstvu i računskom planu čija primjena je stupila na snagu od 01.01.2025.  </w:t>
      </w:r>
    </w:p>
    <w:p w:rsidR="009A13C0" w:rsidRDefault="007670F9">
      <w:r>
        <w:t xml:space="preserve">Prethodnih godina plaća za 12. mjesec knjižila se na konto 19311  Kontinuirani rashodi budućih razdoblja i nije teretila ovo izvještajno razdoblje. Primjenom novog Pravilnika, u kontnom planu ukida se  konto 19311. </w:t>
      </w:r>
      <w:r w:rsidR="00D2561D">
        <w:t xml:space="preserve">                                                                                          </w:t>
      </w:r>
      <w:r>
        <w:t>Plaću za 12/2025 potrebno je knjižiti kao rashod ovog izvještajnog razdoblja.</w:t>
      </w:r>
    </w:p>
    <w:p w:rsidR="009A13C0" w:rsidRDefault="007670F9">
      <w:r>
        <w:t>Slijedom navedenog u 2024. godini u ovom izvještajnom razdoblju knjižili smo 12  rashoda za  plaće: za mjesec 12/2023, te siječanj, veljaču, ožujak, travan</w:t>
      </w:r>
      <w:r w:rsidR="00D2561D">
        <w:t>j</w:t>
      </w:r>
      <w:r>
        <w:t>,  svibanj, lipanj, srpanj, kolovoz, rujan, listopad i studeni 2024. godine.  Također  i  12  prihoda od  Ministarstva za navedene plaće. Ukupnim prihodom  pokriveni su ukupni rashodi za plaće.  </w:t>
      </w:r>
    </w:p>
    <w:p w:rsidR="000109E6" w:rsidRDefault="007670F9">
      <w:r>
        <w:t xml:space="preserve">U 2025. godini prema novim zakonskim propisima, proknjižili smo 13 rashoda za plaće: za mjesec 12/2024, zatim za mjesec siječanj, veljaču, ožujak, travanj, svibanj, lipanj, srpanj, kolovoz,  rujan, listopad, studeni i prosinac 2025. </w:t>
      </w:r>
      <w:r w:rsidR="000109E6">
        <w:t xml:space="preserve">  </w:t>
      </w:r>
    </w:p>
    <w:p w:rsidR="009A13C0" w:rsidRDefault="007670F9">
      <w:r>
        <w:t>A  knjižili smo  12  prihoda  za  plaće.  Stoga je došlo do velikog odstupanja ostvareno  tekuće godine, u odnosu na ostvareno    prethodne godine. Novi način knjiženja propisan Pravilnikom, rezultirao je i  iskazivanjem manjka poslovanja, s obzirom da će Ministarstvo doznaku za plaću za mjesec prosinac 2025. doznačiti tek u siječnju 2026. godine.</w:t>
      </w:r>
    </w:p>
    <w:p w:rsidR="009A13C0" w:rsidRDefault="007670F9">
      <w:r>
        <w:t> </w:t>
      </w:r>
    </w:p>
    <w:p w:rsidR="009A13C0" w:rsidRDefault="007670F9">
      <w:r>
        <w:br/>
      </w:r>
    </w:p>
    <w:p w:rsidR="009A13C0" w:rsidRDefault="007670F9">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A13C0">
        <w:trPr>
          <w:cantSplit/>
        </w:trPr>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Indeks (%)</w:t>
            </w:r>
          </w:p>
        </w:tc>
      </w:tr>
      <w:tr w:rsidR="009A13C0">
        <w:trPr>
          <w:cantSplit/>
          <w:trHeight w:val="560"/>
        </w:trPr>
        <w:tc>
          <w:tcPr>
            <w:tcW w:w="700" w:type="dxa"/>
            <w:tcMar>
              <w:top w:w="0" w:type="dxa"/>
              <w:bottom w:w="0" w:type="dxa"/>
            </w:tcMar>
            <w:vAlign w:val="center"/>
          </w:tcPr>
          <w:p w:rsidR="009A13C0" w:rsidRDefault="007670F9">
            <w:pPr>
              <w:keepNext/>
              <w:keepLines/>
              <w:spacing w:after="0" w:line="240" w:lineRule="auto"/>
            </w:pPr>
            <w:r>
              <w:rPr>
                <w:sz w:val="18"/>
              </w:rPr>
              <w:t>6361</w:t>
            </w:r>
          </w:p>
        </w:tc>
        <w:tc>
          <w:tcPr>
            <w:tcW w:w="3180" w:type="dxa"/>
            <w:tcMar>
              <w:top w:w="0" w:type="dxa"/>
              <w:bottom w:w="0" w:type="dxa"/>
            </w:tcMar>
            <w:vAlign w:val="center"/>
          </w:tcPr>
          <w:p w:rsidR="009A13C0" w:rsidRDefault="007670F9">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rsidR="009A13C0" w:rsidRDefault="007670F9">
            <w:pPr>
              <w:keepNext/>
              <w:keepLines/>
              <w:spacing w:after="0" w:line="240" w:lineRule="auto"/>
            </w:pPr>
            <w:r>
              <w:rPr>
                <w:sz w:val="18"/>
              </w:rPr>
              <w:t>6361</w:t>
            </w:r>
          </w:p>
        </w:tc>
        <w:tc>
          <w:tcPr>
            <w:tcW w:w="1860" w:type="dxa"/>
            <w:tcMar>
              <w:top w:w="0" w:type="dxa"/>
              <w:bottom w:w="0" w:type="dxa"/>
            </w:tcMar>
            <w:vAlign w:val="center"/>
          </w:tcPr>
          <w:p w:rsidR="009A13C0" w:rsidRDefault="007670F9">
            <w:pPr>
              <w:keepNext/>
              <w:keepLines/>
              <w:spacing w:after="0" w:line="240" w:lineRule="auto"/>
              <w:jc w:val="right"/>
            </w:pPr>
            <w:r>
              <w:rPr>
                <w:sz w:val="18"/>
              </w:rPr>
              <w:t>612.061,47</w:t>
            </w:r>
          </w:p>
        </w:tc>
        <w:tc>
          <w:tcPr>
            <w:tcW w:w="1860" w:type="dxa"/>
            <w:tcMar>
              <w:top w:w="0" w:type="dxa"/>
              <w:bottom w:w="0" w:type="dxa"/>
            </w:tcMar>
            <w:vAlign w:val="center"/>
          </w:tcPr>
          <w:p w:rsidR="009A13C0" w:rsidRDefault="007670F9">
            <w:pPr>
              <w:keepNext/>
              <w:keepLines/>
              <w:spacing w:after="0" w:line="240" w:lineRule="auto"/>
              <w:jc w:val="right"/>
            </w:pPr>
            <w:r>
              <w:rPr>
                <w:sz w:val="18"/>
              </w:rPr>
              <w:t>662.998,89</w:t>
            </w:r>
          </w:p>
        </w:tc>
        <w:tc>
          <w:tcPr>
            <w:tcW w:w="700" w:type="dxa"/>
            <w:tcMar>
              <w:top w:w="0" w:type="dxa"/>
              <w:bottom w:w="0" w:type="dxa"/>
            </w:tcMar>
            <w:vAlign w:val="center"/>
          </w:tcPr>
          <w:p w:rsidR="009A13C0" w:rsidRDefault="007670F9">
            <w:pPr>
              <w:keepNext/>
              <w:keepLines/>
              <w:spacing w:after="0" w:line="240" w:lineRule="auto"/>
              <w:jc w:val="right"/>
            </w:pPr>
            <w:r>
              <w:rPr>
                <w:sz w:val="18"/>
              </w:rPr>
              <w:t>108,3</w:t>
            </w:r>
          </w:p>
        </w:tc>
      </w:tr>
    </w:tbl>
    <w:p w:rsidR="009A13C0" w:rsidRDefault="009A13C0">
      <w:pPr>
        <w:spacing w:after="0"/>
      </w:pPr>
    </w:p>
    <w:p w:rsidR="009A13C0" w:rsidRDefault="007670F9">
      <w:r w:rsidRPr="000109E6">
        <w:rPr>
          <w:u w:val="single"/>
        </w:rPr>
        <w:t>Prihod od Ministarstva znanosti, obrazovanja i mladih</w:t>
      </w:r>
      <w:r>
        <w:t>: Prihodi za  plaće, prijevoz djelatnika, uskrsnicu, regres,  dar za djecu, božićnicu, pomoć, jubilarne nagrade, besplatne marende za učenike, besplatne udžbenike za učenike, higijenske potrepštine za učenice,   te prijevoz učenika  socijalnom pedagogu TUR.   Prihodi su veći u izvještajnom razdoblju tekuće godine u odnosu na prethodnu godinu iz  razloga što je  prema novom Zakonu o plaćama i povećanju koeficijenata, plaća zaposlenicima znatno veća, a time i doznaka prihoda od Ministarstva. </w:t>
      </w:r>
    </w:p>
    <w:p w:rsidR="009A13C0" w:rsidRDefault="007670F9">
      <w:r w:rsidRPr="000109E6">
        <w:rPr>
          <w:u w:val="single"/>
        </w:rPr>
        <w:t>Prihod od Općine Vinodolske</w:t>
      </w:r>
      <w:r>
        <w:t>: Tekući prihodi za  plaću učitelja u produženom boravku te za  financiranje školskog kurikuluma.</w:t>
      </w:r>
    </w:p>
    <w:p w:rsidR="009A13C0" w:rsidRDefault="009A13C0"/>
    <w:p w:rsidR="009A13C0" w:rsidRDefault="007670F9">
      <w:pPr>
        <w:keepNext/>
        <w:spacing w:line="240" w:lineRule="auto"/>
        <w:jc w:val="center"/>
      </w:pPr>
      <w:r>
        <w:rPr>
          <w:sz w:val="28"/>
        </w:rPr>
        <w:lastRenderedPageBreak/>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A13C0">
        <w:trPr>
          <w:cantSplit/>
        </w:trPr>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Indeks (%)</w:t>
            </w:r>
          </w:p>
        </w:tc>
      </w:tr>
      <w:tr w:rsidR="009A13C0">
        <w:trPr>
          <w:cantSplit/>
          <w:trHeight w:val="560"/>
        </w:trPr>
        <w:tc>
          <w:tcPr>
            <w:tcW w:w="700" w:type="dxa"/>
            <w:tcMar>
              <w:top w:w="0" w:type="dxa"/>
              <w:bottom w:w="0" w:type="dxa"/>
            </w:tcMar>
            <w:vAlign w:val="center"/>
          </w:tcPr>
          <w:p w:rsidR="009A13C0" w:rsidRDefault="007670F9">
            <w:pPr>
              <w:keepNext/>
              <w:keepLines/>
              <w:spacing w:after="0" w:line="240" w:lineRule="auto"/>
            </w:pPr>
            <w:r>
              <w:rPr>
                <w:sz w:val="18"/>
              </w:rPr>
              <w:t>6362</w:t>
            </w:r>
          </w:p>
        </w:tc>
        <w:tc>
          <w:tcPr>
            <w:tcW w:w="3180" w:type="dxa"/>
            <w:tcMar>
              <w:top w:w="0" w:type="dxa"/>
              <w:bottom w:w="0" w:type="dxa"/>
            </w:tcMar>
            <w:vAlign w:val="center"/>
          </w:tcPr>
          <w:p w:rsidR="009A13C0" w:rsidRDefault="007670F9">
            <w:pPr>
              <w:keepNext/>
              <w:keepLines/>
              <w:spacing w:after="0" w:line="240" w:lineRule="auto"/>
            </w:pPr>
            <w:r>
              <w:rPr>
                <w:sz w:val="18"/>
              </w:rPr>
              <w:t>Kapitalne pomoći proračunskim korisnicima iz proračuna koji im nije nadležan</w:t>
            </w:r>
          </w:p>
        </w:tc>
        <w:tc>
          <w:tcPr>
            <w:tcW w:w="700" w:type="dxa"/>
            <w:tcMar>
              <w:top w:w="0" w:type="dxa"/>
              <w:bottom w:w="0" w:type="dxa"/>
            </w:tcMar>
            <w:vAlign w:val="center"/>
          </w:tcPr>
          <w:p w:rsidR="009A13C0" w:rsidRDefault="007670F9">
            <w:pPr>
              <w:keepNext/>
              <w:keepLines/>
              <w:spacing w:after="0" w:line="240" w:lineRule="auto"/>
            </w:pPr>
            <w:r>
              <w:rPr>
                <w:sz w:val="18"/>
              </w:rPr>
              <w:t>6362</w:t>
            </w:r>
          </w:p>
        </w:tc>
        <w:tc>
          <w:tcPr>
            <w:tcW w:w="1860" w:type="dxa"/>
            <w:tcMar>
              <w:top w:w="0" w:type="dxa"/>
              <w:bottom w:w="0" w:type="dxa"/>
            </w:tcMar>
            <w:vAlign w:val="center"/>
          </w:tcPr>
          <w:p w:rsidR="009A13C0" w:rsidRDefault="007670F9">
            <w:pPr>
              <w:keepNext/>
              <w:keepLines/>
              <w:spacing w:after="0" w:line="240" w:lineRule="auto"/>
              <w:jc w:val="right"/>
            </w:pPr>
            <w:r>
              <w:rPr>
                <w:sz w:val="18"/>
              </w:rPr>
              <w:t>1.282,10</w:t>
            </w:r>
          </w:p>
        </w:tc>
        <w:tc>
          <w:tcPr>
            <w:tcW w:w="1860" w:type="dxa"/>
            <w:tcMar>
              <w:top w:w="0" w:type="dxa"/>
              <w:bottom w:w="0" w:type="dxa"/>
            </w:tcMar>
            <w:vAlign w:val="center"/>
          </w:tcPr>
          <w:p w:rsidR="009A13C0" w:rsidRDefault="007670F9">
            <w:pPr>
              <w:keepNext/>
              <w:keepLines/>
              <w:spacing w:after="0" w:line="240" w:lineRule="auto"/>
              <w:jc w:val="right"/>
            </w:pPr>
            <w:r>
              <w:rPr>
                <w:sz w:val="18"/>
              </w:rPr>
              <w:t>3.456,36</w:t>
            </w:r>
          </w:p>
        </w:tc>
        <w:tc>
          <w:tcPr>
            <w:tcW w:w="700" w:type="dxa"/>
            <w:tcMar>
              <w:top w:w="0" w:type="dxa"/>
              <w:bottom w:w="0" w:type="dxa"/>
            </w:tcMar>
            <w:vAlign w:val="center"/>
          </w:tcPr>
          <w:p w:rsidR="009A13C0" w:rsidRDefault="007670F9">
            <w:pPr>
              <w:keepNext/>
              <w:keepLines/>
              <w:spacing w:after="0" w:line="240" w:lineRule="auto"/>
              <w:jc w:val="right"/>
            </w:pPr>
            <w:r>
              <w:rPr>
                <w:sz w:val="18"/>
              </w:rPr>
              <w:t>269,6</w:t>
            </w:r>
          </w:p>
        </w:tc>
      </w:tr>
    </w:tbl>
    <w:p w:rsidR="009A13C0" w:rsidRDefault="009A13C0">
      <w:pPr>
        <w:spacing w:after="0"/>
      </w:pPr>
    </w:p>
    <w:p w:rsidR="009A13C0" w:rsidRDefault="007670F9">
      <w:r>
        <w:t>Prihod od Ministarstva za nabavu knjiga u školskoj knjižnici i za besplatne  udžbenike za učenike.</w:t>
      </w:r>
    </w:p>
    <w:p w:rsidR="009A13C0" w:rsidRDefault="007670F9">
      <w:r>
        <w:t>Prihod od Općine Vinodolske za nabavu knjiga u školskoj knjižnici i za nabavu video nadzora za povećanje sigurnosti škole,  prema Protokolu o sigurnosti škole.</w:t>
      </w:r>
    </w:p>
    <w:p w:rsidR="009A13C0" w:rsidRDefault="009A13C0"/>
    <w:p w:rsidR="009A13C0" w:rsidRDefault="007670F9">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A13C0">
        <w:trPr>
          <w:cantSplit/>
        </w:trPr>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Indeks (%)</w:t>
            </w:r>
          </w:p>
        </w:tc>
      </w:tr>
      <w:tr w:rsidR="009A13C0">
        <w:trPr>
          <w:cantSplit/>
          <w:trHeight w:val="560"/>
        </w:trPr>
        <w:tc>
          <w:tcPr>
            <w:tcW w:w="700" w:type="dxa"/>
            <w:tcMar>
              <w:top w:w="0" w:type="dxa"/>
              <w:bottom w:w="0" w:type="dxa"/>
            </w:tcMar>
            <w:vAlign w:val="center"/>
          </w:tcPr>
          <w:p w:rsidR="009A13C0" w:rsidRDefault="007670F9">
            <w:pPr>
              <w:keepNext/>
              <w:keepLines/>
              <w:spacing w:after="0" w:line="240" w:lineRule="auto"/>
            </w:pPr>
            <w:r>
              <w:rPr>
                <w:sz w:val="18"/>
              </w:rPr>
              <w:t>6526</w:t>
            </w:r>
          </w:p>
        </w:tc>
        <w:tc>
          <w:tcPr>
            <w:tcW w:w="3180" w:type="dxa"/>
            <w:tcMar>
              <w:top w:w="0" w:type="dxa"/>
              <w:bottom w:w="0" w:type="dxa"/>
            </w:tcMar>
            <w:vAlign w:val="center"/>
          </w:tcPr>
          <w:p w:rsidR="009A13C0" w:rsidRDefault="007670F9">
            <w:pPr>
              <w:keepNext/>
              <w:keepLines/>
              <w:spacing w:after="0" w:line="240" w:lineRule="auto"/>
            </w:pPr>
            <w:r>
              <w:rPr>
                <w:sz w:val="18"/>
              </w:rPr>
              <w:t>Ostali nespomenuti prihodi</w:t>
            </w:r>
          </w:p>
        </w:tc>
        <w:tc>
          <w:tcPr>
            <w:tcW w:w="700" w:type="dxa"/>
            <w:tcMar>
              <w:top w:w="0" w:type="dxa"/>
              <w:bottom w:w="0" w:type="dxa"/>
            </w:tcMar>
            <w:vAlign w:val="center"/>
          </w:tcPr>
          <w:p w:rsidR="009A13C0" w:rsidRDefault="007670F9">
            <w:pPr>
              <w:keepNext/>
              <w:keepLines/>
              <w:spacing w:after="0" w:line="240" w:lineRule="auto"/>
            </w:pPr>
            <w:r>
              <w:rPr>
                <w:sz w:val="18"/>
              </w:rPr>
              <w:t>6526</w:t>
            </w:r>
          </w:p>
        </w:tc>
        <w:tc>
          <w:tcPr>
            <w:tcW w:w="1860" w:type="dxa"/>
            <w:tcMar>
              <w:top w:w="0" w:type="dxa"/>
              <w:bottom w:w="0" w:type="dxa"/>
            </w:tcMar>
            <w:vAlign w:val="center"/>
          </w:tcPr>
          <w:p w:rsidR="009A13C0" w:rsidRDefault="007670F9">
            <w:pPr>
              <w:keepNext/>
              <w:keepLines/>
              <w:spacing w:after="0" w:line="240" w:lineRule="auto"/>
              <w:jc w:val="right"/>
            </w:pPr>
            <w:r>
              <w:rPr>
                <w:sz w:val="18"/>
              </w:rPr>
              <w:t>12.758,30</w:t>
            </w:r>
          </w:p>
        </w:tc>
        <w:tc>
          <w:tcPr>
            <w:tcW w:w="1860" w:type="dxa"/>
            <w:tcMar>
              <w:top w:w="0" w:type="dxa"/>
              <w:bottom w:w="0" w:type="dxa"/>
            </w:tcMar>
            <w:vAlign w:val="center"/>
          </w:tcPr>
          <w:p w:rsidR="009A13C0" w:rsidRDefault="007670F9">
            <w:pPr>
              <w:keepNext/>
              <w:keepLines/>
              <w:spacing w:after="0" w:line="240" w:lineRule="auto"/>
              <w:jc w:val="right"/>
            </w:pPr>
            <w:r>
              <w:rPr>
                <w:sz w:val="18"/>
              </w:rPr>
              <w:t>17.814,60</w:t>
            </w:r>
          </w:p>
        </w:tc>
        <w:tc>
          <w:tcPr>
            <w:tcW w:w="700" w:type="dxa"/>
            <w:tcMar>
              <w:top w:w="0" w:type="dxa"/>
              <w:bottom w:w="0" w:type="dxa"/>
            </w:tcMar>
            <w:vAlign w:val="center"/>
          </w:tcPr>
          <w:p w:rsidR="009A13C0" w:rsidRDefault="007670F9">
            <w:pPr>
              <w:keepNext/>
              <w:keepLines/>
              <w:spacing w:after="0" w:line="240" w:lineRule="auto"/>
              <w:jc w:val="right"/>
            </w:pPr>
            <w:r>
              <w:rPr>
                <w:sz w:val="18"/>
              </w:rPr>
              <w:t>139,6</w:t>
            </w:r>
          </w:p>
        </w:tc>
      </w:tr>
    </w:tbl>
    <w:p w:rsidR="009A13C0" w:rsidRDefault="009A13C0">
      <w:pPr>
        <w:spacing w:after="0"/>
      </w:pPr>
    </w:p>
    <w:p w:rsidR="009A13C0" w:rsidRDefault="007670F9">
      <w:r>
        <w:t>Sufinanciranje  produženog boravka - prihod od roditelja.  Prihodi su veći jer je cijena ručka   u 2024. godini iznosila 3,70 eura, a u 2025. godini iznosi 4,20 eura.  A također ove godine   više učenika koristi produženi boravak.</w:t>
      </w:r>
    </w:p>
    <w:p w:rsidR="009A13C0" w:rsidRDefault="009A13C0"/>
    <w:p w:rsidR="009A13C0" w:rsidRDefault="007670F9">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A13C0">
        <w:trPr>
          <w:cantSplit/>
        </w:trPr>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Indeks (%)</w:t>
            </w:r>
          </w:p>
        </w:tc>
      </w:tr>
      <w:tr w:rsidR="009A13C0">
        <w:trPr>
          <w:cantSplit/>
          <w:trHeight w:val="560"/>
        </w:trPr>
        <w:tc>
          <w:tcPr>
            <w:tcW w:w="700" w:type="dxa"/>
            <w:tcMar>
              <w:top w:w="0" w:type="dxa"/>
              <w:bottom w:w="0" w:type="dxa"/>
            </w:tcMar>
            <w:vAlign w:val="center"/>
          </w:tcPr>
          <w:p w:rsidR="009A13C0" w:rsidRDefault="007670F9">
            <w:pPr>
              <w:keepNext/>
              <w:keepLines/>
              <w:spacing w:after="0" w:line="240" w:lineRule="auto"/>
            </w:pPr>
            <w:r>
              <w:rPr>
                <w:sz w:val="18"/>
              </w:rPr>
              <w:t>6614</w:t>
            </w:r>
          </w:p>
        </w:tc>
        <w:tc>
          <w:tcPr>
            <w:tcW w:w="3180" w:type="dxa"/>
            <w:tcMar>
              <w:top w:w="0" w:type="dxa"/>
              <w:bottom w:w="0" w:type="dxa"/>
            </w:tcMar>
            <w:vAlign w:val="center"/>
          </w:tcPr>
          <w:p w:rsidR="009A13C0" w:rsidRDefault="007670F9">
            <w:pPr>
              <w:keepNext/>
              <w:keepLines/>
              <w:spacing w:after="0" w:line="240" w:lineRule="auto"/>
            </w:pPr>
            <w:r>
              <w:rPr>
                <w:sz w:val="18"/>
              </w:rPr>
              <w:t>Prihodi od prodaje proizvoda i robe</w:t>
            </w:r>
          </w:p>
        </w:tc>
        <w:tc>
          <w:tcPr>
            <w:tcW w:w="700" w:type="dxa"/>
            <w:tcMar>
              <w:top w:w="0" w:type="dxa"/>
              <w:bottom w:w="0" w:type="dxa"/>
            </w:tcMar>
            <w:vAlign w:val="center"/>
          </w:tcPr>
          <w:p w:rsidR="009A13C0" w:rsidRDefault="007670F9">
            <w:pPr>
              <w:keepNext/>
              <w:keepLines/>
              <w:spacing w:after="0" w:line="240" w:lineRule="auto"/>
            </w:pPr>
            <w:r>
              <w:rPr>
                <w:sz w:val="18"/>
              </w:rPr>
              <w:t>6614</w:t>
            </w:r>
          </w:p>
        </w:tc>
        <w:tc>
          <w:tcPr>
            <w:tcW w:w="1860" w:type="dxa"/>
            <w:tcMar>
              <w:top w:w="0" w:type="dxa"/>
              <w:bottom w:w="0" w:type="dxa"/>
            </w:tcMar>
            <w:vAlign w:val="center"/>
          </w:tcPr>
          <w:p w:rsidR="009A13C0" w:rsidRDefault="007670F9">
            <w:pPr>
              <w:keepNext/>
              <w:keepLines/>
              <w:spacing w:after="0" w:line="240" w:lineRule="auto"/>
              <w:jc w:val="right"/>
            </w:pPr>
            <w:r>
              <w:rPr>
                <w:sz w:val="18"/>
              </w:rPr>
              <w:t>820,00</w:t>
            </w:r>
          </w:p>
        </w:tc>
        <w:tc>
          <w:tcPr>
            <w:tcW w:w="1860" w:type="dxa"/>
            <w:tcMar>
              <w:top w:w="0" w:type="dxa"/>
              <w:bottom w:w="0" w:type="dxa"/>
            </w:tcMar>
            <w:vAlign w:val="center"/>
          </w:tcPr>
          <w:p w:rsidR="009A13C0" w:rsidRDefault="007670F9">
            <w:pPr>
              <w:keepNext/>
              <w:keepLines/>
              <w:spacing w:after="0" w:line="240" w:lineRule="auto"/>
              <w:jc w:val="right"/>
            </w:pPr>
            <w:r>
              <w:rPr>
                <w:sz w:val="18"/>
              </w:rPr>
              <w:t>1.290,00</w:t>
            </w:r>
          </w:p>
        </w:tc>
        <w:tc>
          <w:tcPr>
            <w:tcW w:w="700" w:type="dxa"/>
            <w:tcMar>
              <w:top w:w="0" w:type="dxa"/>
              <w:bottom w:w="0" w:type="dxa"/>
            </w:tcMar>
            <w:vAlign w:val="center"/>
          </w:tcPr>
          <w:p w:rsidR="009A13C0" w:rsidRDefault="007670F9">
            <w:pPr>
              <w:keepNext/>
              <w:keepLines/>
              <w:spacing w:after="0" w:line="240" w:lineRule="auto"/>
              <w:jc w:val="right"/>
            </w:pPr>
            <w:r>
              <w:rPr>
                <w:sz w:val="18"/>
              </w:rPr>
              <w:t>157,3</w:t>
            </w:r>
          </w:p>
        </w:tc>
      </w:tr>
    </w:tbl>
    <w:p w:rsidR="009A13C0" w:rsidRDefault="009A13C0">
      <w:pPr>
        <w:spacing w:after="0"/>
      </w:pPr>
    </w:p>
    <w:p w:rsidR="009A13C0" w:rsidRDefault="007670F9">
      <w:r>
        <w:t>Prihodi od prodaje proizvoda odnose se na proizvode učeničke školske zadruge. Školska zadruga u ovom izvještajnom razdoblju ostvarila je više prihoda u odnosu na prethodnu godinu iz razloga veće potražnje za navedenim proizvodima.</w:t>
      </w:r>
    </w:p>
    <w:p w:rsidR="009A13C0" w:rsidRDefault="009A13C0"/>
    <w:p w:rsidR="009A13C0" w:rsidRDefault="007670F9">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A13C0">
        <w:trPr>
          <w:cantSplit/>
        </w:trPr>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Indeks (%)</w:t>
            </w:r>
          </w:p>
        </w:tc>
      </w:tr>
      <w:tr w:rsidR="009A13C0">
        <w:trPr>
          <w:cantSplit/>
          <w:trHeight w:val="560"/>
        </w:trPr>
        <w:tc>
          <w:tcPr>
            <w:tcW w:w="700" w:type="dxa"/>
            <w:tcMar>
              <w:top w:w="0" w:type="dxa"/>
              <w:bottom w:w="0" w:type="dxa"/>
            </w:tcMar>
            <w:vAlign w:val="center"/>
          </w:tcPr>
          <w:p w:rsidR="009A13C0" w:rsidRDefault="007670F9">
            <w:pPr>
              <w:keepNext/>
              <w:keepLines/>
              <w:spacing w:after="0" w:line="240" w:lineRule="auto"/>
            </w:pPr>
            <w:r>
              <w:rPr>
                <w:sz w:val="18"/>
              </w:rPr>
              <w:t>6615</w:t>
            </w:r>
          </w:p>
        </w:tc>
        <w:tc>
          <w:tcPr>
            <w:tcW w:w="3180" w:type="dxa"/>
            <w:tcMar>
              <w:top w:w="0" w:type="dxa"/>
              <w:bottom w:w="0" w:type="dxa"/>
            </w:tcMar>
            <w:vAlign w:val="center"/>
          </w:tcPr>
          <w:p w:rsidR="009A13C0" w:rsidRDefault="007670F9">
            <w:pPr>
              <w:keepNext/>
              <w:keepLines/>
              <w:spacing w:after="0" w:line="240" w:lineRule="auto"/>
            </w:pPr>
            <w:r>
              <w:rPr>
                <w:sz w:val="18"/>
              </w:rPr>
              <w:t>Prihodi od pruženih usluga</w:t>
            </w:r>
          </w:p>
        </w:tc>
        <w:tc>
          <w:tcPr>
            <w:tcW w:w="700" w:type="dxa"/>
            <w:tcMar>
              <w:top w:w="0" w:type="dxa"/>
              <w:bottom w:w="0" w:type="dxa"/>
            </w:tcMar>
            <w:vAlign w:val="center"/>
          </w:tcPr>
          <w:p w:rsidR="009A13C0" w:rsidRDefault="007670F9">
            <w:pPr>
              <w:keepNext/>
              <w:keepLines/>
              <w:spacing w:after="0" w:line="240" w:lineRule="auto"/>
            </w:pPr>
            <w:r>
              <w:rPr>
                <w:sz w:val="18"/>
              </w:rPr>
              <w:t>6615</w:t>
            </w:r>
          </w:p>
        </w:tc>
        <w:tc>
          <w:tcPr>
            <w:tcW w:w="1860" w:type="dxa"/>
            <w:tcMar>
              <w:top w:w="0" w:type="dxa"/>
              <w:bottom w:w="0" w:type="dxa"/>
            </w:tcMar>
            <w:vAlign w:val="center"/>
          </w:tcPr>
          <w:p w:rsidR="009A13C0" w:rsidRDefault="007670F9">
            <w:pPr>
              <w:keepNext/>
              <w:keepLines/>
              <w:spacing w:after="0" w:line="240" w:lineRule="auto"/>
              <w:jc w:val="right"/>
            </w:pPr>
            <w:r>
              <w:rPr>
                <w:sz w:val="18"/>
              </w:rPr>
              <w:t>2.069,40</w:t>
            </w:r>
          </w:p>
        </w:tc>
        <w:tc>
          <w:tcPr>
            <w:tcW w:w="1860" w:type="dxa"/>
            <w:tcMar>
              <w:top w:w="0" w:type="dxa"/>
              <w:bottom w:w="0" w:type="dxa"/>
            </w:tcMar>
            <w:vAlign w:val="center"/>
          </w:tcPr>
          <w:p w:rsidR="009A13C0" w:rsidRDefault="007670F9">
            <w:pPr>
              <w:keepNext/>
              <w:keepLines/>
              <w:spacing w:after="0" w:line="240" w:lineRule="auto"/>
              <w:jc w:val="right"/>
            </w:pPr>
            <w:r>
              <w:rPr>
                <w:sz w:val="18"/>
              </w:rPr>
              <w:t>2.013,20</w:t>
            </w:r>
          </w:p>
        </w:tc>
        <w:tc>
          <w:tcPr>
            <w:tcW w:w="700" w:type="dxa"/>
            <w:tcMar>
              <w:top w:w="0" w:type="dxa"/>
              <w:bottom w:w="0" w:type="dxa"/>
            </w:tcMar>
            <w:vAlign w:val="center"/>
          </w:tcPr>
          <w:p w:rsidR="009A13C0" w:rsidRDefault="007670F9">
            <w:pPr>
              <w:keepNext/>
              <w:keepLines/>
              <w:spacing w:after="0" w:line="240" w:lineRule="auto"/>
              <w:jc w:val="right"/>
            </w:pPr>
            <w:r>
              <w:rPr>
                <w:sz w:val="18"/>
              </w:rPr>
              <w:t>97,3</w:t>
            </w:r>
          </w:p>
        </w:tc>
      </w:tr>
    </w:tbl>
    <w:p w:rsidR="009A13C0" w:rsidRDefault="009A13C0">
      <w:pPr>
        <w:spacing w:after="0"/>
      </w:pPr>
    </w:p>
    <w:p w:rsidR="009A13C0" w:rsidRDefault="007670F9">
      <w:r>
        <w:t>Prihod od najma dvorane i učionice.</w:t>
      </w:r>
    </w:p>
    <w:p w:rsidR="009A13C0" w:rsidRDefault="009A13C0"/>
    <w:p w:rsidR="009A13C0" w:rsidRDefault="007670F9">
      <w:pPr>
        <w:keepNext/>
        <w:spacing w:line="240" w:lineRule="auto"/>
        <w:jc w:val="center"/>
      </w:pPr>
      <w:r>
        <w:rPr>
          <w:sz w:val="28"/>
        </w:rPr>
        <w:lastRenderedPageBreak/>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A13C0">
        <w:trPr>
          <w:cantSplit/>
        </w:trPr>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Indeks (%)</w:t>
            </w:r>
          </w:p>
        </w:tc>
      </w:tr>
      <w:tr w:rsidR="009A13C0">
        <w:trPr>
          <w:cantSplit/>
          <w:trHeight w:val="560"/>
        </w:trPr>
        <w:tc>
          <w:tcPr>
            <w:tcW w:w="700" w:type="dxa"/>
            <w:tcMar>
              <w:top w:w="0" w:type="dxa"/>
              <w:bottom w:w="0" w:type="dxa"/>
            </w:tcMar>
            <w:vAlign w:val="center"/>
          </w:tcPr>
          <w:p w:rsidR="009A13C0" w:rsidRDefault="007670F9">
            <w:pPr>
              <w:keepNext/>
              <w:keepLines/>
              <w:spacing w:after="0" w:line="240" w:lineRule="auto"/>
            </w:pPr>
            <w:r>
              <w:rPr>
                <w:sz w:val="18"/>
              </w:rPr>
              <w:t>6711</w:t>
            </w:r>
          </w:p>
        </w:tc>
        <w:tc>
          <w:tcPr>
            <w:tcW w:w="3180" w:type="dxa"/>
            <w:tcMar>
              <w:top w:w="0" w:type="dxa"/>
              <w:bottom w:w="0" w:type="dxa"/>
            </w:tcMar>
            <w:vAlign w:val="center"/>
          </w:tcPr>
          <w:p w:rsidR="009A13C0" w:rsidRDefault="007670F9">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rsidR="009A13C0" w:rsidRDefault="007670F9">
            <w:pPr>
              <w:keepNext/>
              <w:keepLines/>
              <w:spacing w:after="0" w:line="240" w:lineRule="auto"/>
            </w:pPr>
            <w:r>
              <w:rPr>
                <w:sz w:val="18"/>
              </w:rPr>
              <w:t>6711</w:t>
            </w:r>
          </w:p>
        </w:tc>
        <w:tc>
          <w:tcPr>
            <w:tcW w:w="1860" w:type="dxa"/>
            <w:tcMar>
              <w:top w:w="0" w:type="dxa"/>
              <w:bottom w:w="0" w:type="dxa"/>
            </w:tcMar>
            <w:vAlign w:val="center"/>
          </w:tcPr>
          <w:p w:rsidR="009A13C0" w:rsidRDefault="007670F9">
            <w:pPr>
              <w:keepNext/>
              <w:keepLines/>
              <w:spacing w:after="0" w:line="240" w:lineRule="auto"/>
              <w:jc w:val="right"/>
            </w:pPr>
            <w:r>
              <w:rPr>
                <w:sz w:val="18"/>
              </w:rPr>
              <w:t>41.588,36</w:t>
            </w:r>
          </w:p>
        </w:tc>
        <w:tc>
          <w:tcPr>
            <w:tcW w:w="1860" w:type="dxa"/>
            <w:tcMar>
              <w:top w:w="0" w:type="dxa"/>
              <w:bottom w:w="0" w:type="dxa"/>
            </w:tcMar>
            <w:vAlign w:val="center"/>
          </w:tcPr>
          <w:p w:rsidR="009A13C0" w:rsidRDefault="007670F9">
            <w:pPr>
              <w:keepNext/>
              <w:keepLines/>
              <w:spacing w:after="0" w:line="240" w:lineRule="auto"/>
              <w:jc w:val="right"/>
            </w:pPr>
            <w:r>
              <w:rPr>
                <w:sz w:val="18"/>
              </w:rPr>
              <w:t>36.204,97</w:t>
            </w:r>
          </w:p>
        </w:tc>
        <w:tc>
          <w:tcPr>
            <w:tcW w:w="700" w:type="dxa"/>
            <w:tcMar>
              <w:top w:w="0" w:type="dxa"/>
              <w:bottom w:w="0" w:type="dxa"/>
            </w:tcMar>
            <w:vAlign w:val="center"/>
          </w:tcPr>
          <w:p w:rsidR="009A13C0" w:rsidRDefault="007670F9">
            <w:pPr>
              <w:keepNext/>
              <w:keepLines/>
              <w:spacing w:after="0" w:line="240" w:lineRule="auto"/>
              <w:jc w:val="right"/>
            </w:pPr>
            <w:r>
              <w:rPr>
                <w:sz w:val="18"/>
              </w:rPr>
              <w:t>87,1</w:t>
            </w:r>
          </w:p>
        </w:tc>
      </w:tr>
    </w:tbl>
    <w:p w:rsidR="009A13C0" w:rsidRDefault="009A13C0">
      <w:pPr>
        <w:spacing w:after="0"/>
      </w:pPr>
    </w:p>
    <w:p w:rsidR="009A13C0" w:rsidRDefault="007670F9">
      <w:r>
        <w:t>Prihod od Primorsko goranske županije za materijalne troškove, električnu  energiju, lož ulje,  vodnu naknadu  i dr. materijalne troškove  koje Primorsko goranska županija  financira kao naš osnivač.                        </w:t>
      </w:r>
    </w:p>
    <w:p w:rsidR="009A13C0" w:rsidRDefault="007670F9">
      <w:r>
        <w:t>Također i za financiranje školskog kurikuluma i programa Škola plivanja.                      </w:t>
      </w:r>
    </w:p>
    <w:p w:rsidR="009A13C0" w:rsidRDefault="007670F9">
      <w:r>
        <w:t>                     </w:t>
      </w:r>
    </w:p>
    <w:p w:rsidR="009A13C0" w:rsidRDefault="007670F9">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A13C0">
        <w:trPr>
          <w:cantSplit/>
        </w:trPr>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Indeks (%)</w:t>
            </w:r>
          </w:p>
        </w:tc>
      </w:tr>
      <w:tr w:rsidR="009A13C0">
        <w:trPr>
          <w:cantSplit/>
          <w:trHeight w:val="560"/>
        </w:trPr>
        <w:tc>
          <w:tcPr>
            <w:tcW w:w="700" w:type="dxa"/>
            <w:tcMar>
              <w:top w:w="0" w:type="dxa"/>
              <w:bottom w:w="0" w:type="dxa"/>
            </w:tcMar>
            <w:vAlign w:val="center"/>
          </w:tcPr>
          <w:p w:rsidR="009A13C0" w:rsidRDefault="007670F9">
            <w:pPr>
              <w:keepNext/>
              <w:keepLines/>
              <w:spacing w:after="0" w:line="240" w:lineRule="auto"/>
            </w:pPr>
            <w:r>
              <w:rPr>
                <w:sz w:val="18"/>
              </w:rPr>
              <w:t>6712</w:t>
            </w:r>
          </w:p>
        </w:tc>
        <w:tc>
          <w:tcPr>
            <w:tcW w:w="3180" w:type="dxa"/>
            <w:tcMar>
              <w:top w:w="0" w:type="dxa"/>
              <w:bottom w:w="0" w:type="dxa"/>
            </w:tcMar>
            <w:vAlign w:val="center"/>
          </w:tcPr>
          <w:p w:rsidR="009A13C0" w:rsidRDefault="007670F9">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rsidR="009A13C0" w:rsidRDefault="007670F9">
            <w:pPr>
              <w:keepNext/>
              <w:keepLines/>
              <w:spacing w:after="0" w:line="240" w:lineRule="auto"/>
            </w:pPr>
            <w:r>
              <w:rPr>
                <w:sz w:val="18"/>
              </w:rPr>
              <w:t>6712</w:t>
            </w:r>
          </w:p>
        </w:tc>
        <w:tc>
          <w:tcPr>
            <w:tcW w:w="1860" w:type="dxa"/>
            <w:tcMar>
              <w:top w:w="0" w:type="dxa"/>
              <w:bottom w:w="0" w:type="dxa"/>
            </w:tcMar>
            <w:vAlign w:val="center"/>
          </w:tcPr>
          <w:p w:rsidR="009A13C0" w:rsidRDefault="007670F9">
            <w:pPr>
              <w:keepNext/>
              <w:keepLines/>
              <w:spacing w:after="0" w:line="240" w:lineRule="auto"/>
              <w:jc w:val="right"/>
            </w:pPr>
            <w:r>
              <w:rPr>
                <w:sz w:val="18"/>
              </w:rPr>
              <w:t>362,52</w:t>
            </w:r>
          </w:p>
        </w:tc>
        <w:tc>
          <w:tcPr>
            <w:tcW w:w="1860" w:type="dxa"/>
            <w:tcMar>
              <w:top w:w="0" w:type="dxa"/>
              <w:bottom w:w="0" w:type="dxa"/>
            </w:tcMar>
            <w:vAlign w:val="center"/>
          </w:tcPr>
          <w:p w:rsidR="009A13C0" w:rsidRDefault="007670F9">
            <w:pPr>
              <w:keepNext/>
              <w:keepLines/>
              <w:spacing w:after="0" w:line="240" w:lineRule="auto"/>
              <w:jc w:val="right"/>
            </w:pPr>
            <w:r>
              <w:rPr>
                <w:sz w:val="18"/>
              </w:rPr>
              <w:t>4.035,16</w:t>
            </w:r>
          </w:p>
        </w:tc>
        <w:tc>
          <w:tcPr>
            <w:tcW w:w="700" w:type="dxa"/>
            <w:tcMar>
              <w:top w:w="0" w:type="dxa"/>
              <w:bottom w:w="0" w:type="dxa"/>
            </w:tcMar>
            <w:vAlign w:val="center"/>
          </w:tcPr>
          <w:p w:rsidR="009A13C0" w:rsidRDefault="007670F9">
            <w:pPr>
              <w:keepNext/>
              <w:keepLines/>
              <w:spacing w:after="0" w:line="240" w:lineRule="auto"/>
              <w:jc w:val="right"/>
            </w:pPr>
            <w:r>
              <w:rPr>
                <w:sz w:val="18"/>
              </w:rPr>
              <w:t>1113,1</w:t>
            </w:r>
          </w:p>
        </w:tc>
      </w:tr>
    </w:tbl>
    <w:p w:rsidR="009A13C0" w:rsidRDefault="009A13C0">
      <w:pPr>
        <w:spacing w:after="0"/>
      </w:pPr>
    </w:p>
    <w:p w:rsidR="009A13C0" w:rsidRDefault="007670F9">
      <w:r>
        <w:t>Prihod od Primorsko-goranske županije za nabavu opreme.  Nabavljen fotokopirni uređaj. Ugrađena je  elektronska brava na ulazna vrata (videoportafonski sustav) prema Protokolu o sigurnosti škole. Prethodne godine škola nije imala potrebe za nabavkom naprijed navedene opreme.</w:t>
      </w:r>
    </w:p>
    <w:p w:rsidR="009A13C0" w:rsidRDefault="009A13C0"/>
    <w:p w:rsidR="009A13C0" w:rsidRDefault="007670F9">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A13C0">
        <w:trPr>
          <w:cantSplit/>
        </w:trPr>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Indeks (%)</w:t>
            </w:r>
          </w:p>
        </w:tc>
      </w:tr>
      <w:tr w:rsidR="009A13C0">
        <w:trPr>
          <w:cantSplit/>
          <w:trHeight w:val="560"/>
        </w:trPr>
        <w:tc>
          <w:tcPr>
            <w:tcW w:w="700" w:type="dxa"/>
            <w:tcMar>
              <w:top w:w="0" w:type="dxa"/>
              <w:bottom w:w="0" w:type="dxa"/>
            </w:tcMar>
            <w:vAlign w:val="center"/>
          </w:tcPr>
          <w:p w:rsidR="009A13C0" w:rsidRDefault="007670F9">
            <w:pPr>
              <w:keepNext/>
              <w:keepLines/>
              <w:spacing w:after="0" w:line="240" w:lineRule="auto"/>
            </w:pPr>
            <w:r>
              <w:rPr>
                <w:sz w:val="18"/>
              </w:rPr>
              <w:t>3111</w:t>
            </w:r>
          </w:p>
        </w:tc>
        <w:tc>
          <w:tcPr>
            <w:tcW w:w="3180" w:type="dxa"/>
            <w:tcMar>
              <w:top w:w="0" w:type="dxa"/>
              <w:bottom w:w="0" w:type="dxa"/>
            </w:tcMar>
            <w:vAlign w:val="center"/>
          </w:tcPr>
          <w:p w:rsidR="009A13C0" w:rsidRDefault="007670F9">
            <w:pPr>
              <w:keepNext/>
              <w:keepLines/>
              <w:spacing w:after="0" w:line="240" w:lineRule="auto"/>
            </w:pPr>
            <w:r>
              <w:rPr>
                <w:sz w:val="18"/>
              </w:rPr>
              <w:t>Plaće za redovan rad</w:t>
            </w:r>
          </w:p>
        </w:tc>
        <w:tc>
          <w:tcPr>
            <w:tcW w:w="700" w:type="dxa"/>
            <w:tcMar>
              <w:top w:w="0" w:type="dxa"/>
              <w:bottom w:w="0" w:type="dxa"/>
            </w:tcMar>
            <w:vAlign w:val="center"/>
          </w:tcPr>
          <w:p w:rsidR="009A13C0" w:rsidRDefault="007670F9">
            <w:pPr>
              <w:keepNext/>
              <w:keepLines/>
              <w:spacing w:after="0" w:line="240" w:lineRule="auto"/>
            </w:pPr>
            <w:r>
              <w:rPr>
                <w:sz w:val="18"/>
              </w:rPr>
              <w:t>3111</w:t>
            </w:r>
          </w:p>
        </w:tc>
        <w:tc>
          <w:tcPr>
            <w:tcW w:w="1860" w:type="dxa"/>
            <w:tcMar>
              <w:top w:w="0" w:type="dxa"/>
              <w:bottom w:w="0" w:type="dxa"/>
            </w:tcMar>
            <w:vAlign w:val="center"/>
          </w:tcPr>
          <w:p w:rsidR="009A13C0" w:rsidRDefault="007670F9">
            <w:pPr>
              <w:keepNext/>
              <w:keepLines/>
              <w:spacing w:after="0" w:line="240" w:lineRule="auto"/>
              <w:jc w:val="right"/>
            </w:pPr>
            <w:r>
              <w:rPr>
                <w:sz w:val="18"/>
              </w:rPr>
              <w:t>458.180,25</w:t>
            </w:r>
          </w:p>
        </w:tc>
        <w:tc>
          <w:tcPr>
            <w:tcW w:w="1860" w:type="dxa"/>
            <w:tcMar>
              <w:top w:w="0" w:type="dxa"/>
              <w:bottom w:w="0" w:type="dxa"/>
            </w:tcMar>
            <w:vAlign w:val="center"/>
          </w:tcPr>
          <w:p w:rsidR="009A13C0" w:rsidRDefault="007670F9">
            <w:pPr>
              <w:keepNext/>
              <w:keepLines/>
              <w:spacing w:after="0" w:line="240" w:lineRule="auto"/>
              <w:jc w:val="right"/>
            </w:pPr>
            <w:r>
              <w:rPr>
                <w:sz w:val="18"/>
              </w:rPr>
              <w:t>537.846,63</w:t>
            </w:r>
          </w:p>
        </w:tc>
        <w:tc>
          <w:tcPr>
            <w:tcW w:w="700" w:type="dxa"/>
            <w:tcMar>
              <w:top w:w="0" w:type="dxa"/>
              <w:bottom w:w="0" w:type="dxa"/>
            </w:tcMar>
            <w:vAlign w:val="center"/>
          </w:tcPr>
          <w:p w:rsidR="009A13C0" w:rsidRDefault="007670F9">
            <w:pPr>
              <w:keepNext/>
              <w:keepLines/>
              <w:spacing w:after="0" w:line="240" w:lineRule="auto"/>
              <w:jc w:val="right"/>
            </w:pPr>
            <w:r>
              <w:rPr>
                <w:sz w:val="18"/>
              </w:rPr>
              <w:t>117,4</w:t>
            </w:r>
          </w:p>
        </w:tc>
      </w:tr>
    </w:tbl>
    <w:p w:rsidR="009A13C0" w:rsidRDefault="009A13C0">
      <w:pPr>
        <w:spacing w:after="0"/>
      </w:pPr>
    </w:p>
    <w:p w:rsidR="009A13C0" w:rsidRDefault="007670F9">
      <w:r>
        <w:t>Plaće za redovan rad - rashodi su veći  u odnosu na prethodnu godinu iz razloga  povećanja  plaća tek od mjeseca travnja 2024., prema novom Zakonu o plaćama i povećanju koeficijenata. U 2025. godini iznosi povećane plaće knjiženi su već od mjeseca siječnja.  Indeks je 117,4%. Dodatni razlog ovako velikog odstupanja je i primjena novog Pravilnika o proračunskom računovodstvu i računskom planu.</w:t>
      </w:r>
    </w:p>
    <w:p w:rsidR="00153F32" w:rsidRDefault="007670F9">
      <w:r>
        <w:t>Naime, prethodnih godina plaća za 12. mjesec knjižila se na konto 19311 Kontinuirani rashodi budućih razdoblja i nije teretila ovo izvještajno razdoblje. Primjenom navedenog Pravilnika ukida se konto 19311 i iznos  plaće za 12/2025 potrebno je  knjižiti kao rashod ovog izvještajnog razdoblja.   </w:t>
      </w:r>
    </w:p>
    <w:p w:rsidR="009A13C0" w:rsidRDefault="007670F9">
      <w:r>
        <w:t>Slijedom navedenog u 2024. godini u ovom izvještajnom razdoblju knjižili smo 12 plaća: za mjesec 12/2023, zatim siječanj, veljaču, ožujak, travanj, svibanj, lipanj, srpanj, kolovoz, rujan, listopad i studeni   2024. godine.</w:t>
      </w:r>
    </w:p>
    <w:p w:rsidR="009A13C0" w:rsidRDefault="007670F9">
      <w:r>
        <w:lastRenderedPageBreak/>
        <w:t>U ovoj godini prema novim zakonskim propisima proknjižili smo 13 plaća: za mjesec 12/2024, zatim za mjesec siječanj, veljaču, ožujak, travanj, svibanj, lipanj, srpanj, kolovoz, rujan, listopad, studeni i prosinac  2025.</w:t>
      </w:r>
    </w:p>
    <w:p w:rsidR="009A13C0" w:rsidRDefault="009A13C0"/>
    <w:p w:rsidR="009A13C0" w:rsidRDefault="007670F9">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A13C0">
        <w:trPr>
          <w:cantSplit/>
        </w:trPr>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Indeks (%)</w:t>
            </w:r>
          </w:p>
        </w:tc>
      </w:tr>
      <w:tr w:rsidR="009A13C0">
        <w:trPr>
          <w:cantSplit/>
          <w:trHeight w:val="560"/>
        </w:trPr>
        <w:tc>
          <w:tcPr>
            <w:tcW w:w="700" w:type="dxa"/>
            <w:tcMar>
              <w:top w:w="0" w:type="dxa"/>
              <w:bottom w:w="0" w:type="dxa"/>
            </w:tcMar>
            <w:vAlign w:val="center"/>
          </w:tcPr>
          <w:p w:rsidR="009A13C0" w:rsidRDefault="007670F9">
            <w:pPr>
              <w:keepNext/>
              <w:keepLines/>
              <w:spacing w:after="0" w:line="240" w:lineRule="auto"/>
            </w:pPr>
            <w:r>
              <w:rPr>
                <w:sz w:val="18"/>
              </w:rPr>
              <w:t>3113</w:t>
            </w:r>
          </w:p>
        </w:tc>
        <w:tc>
          <w:tcPr>
            <w:tcW w:w="3180" w:type="dxa"/>
            <w:tcMar>
              <w:top w:w="0" w:type="dxa"/>
              <w:bottom w:w="0" w:type="dxa"/>
            </w:tcMar>
            <w:vAlign w:val="center"/>
          </w:tcPr>
          <w:p w:rsidR="009A13C0" w:rsidRDefault="007670F9">
            <w:pPr>
              <w:keepNext/>
              <w:keepLines/>
              <w:spacing w:after="0" w:line="240" w:lineRule="auto"/>
            </w:pPr>
            <w:r>
              <w:rPr>
                <w:sz w:val="18"/>
              </w:rPr>
              <w:t>Plaće za prekovremeni rad</w:t>
            </w:r>
          </w:p>
        </w:tc>
        <w:tc>
          <w:tcPr>
            <w:tcW w:w="700" w:type="dxa"/>
            <w:tcMar>
              <w:top w:w="0" w:type="dxa"/>
              <w:bottom w:w="0" w:type="dxa"/>
            </w:tcMar>
            <w:vAlign w:val="center"/>
          </w:tcPr>
          <w:p w:rsidR="009A13C0" w:rsidRDefault="007670F9">
            <w:pPr>
              <w:keepNext/>
              <w:keepLines/>
              <w:spacing w:after="0" w:line="240" w:lineRule="auto"/>
            </w:pPr>
            <w:r>
              <w:rPr>
                <w:sz w:val="18"/>
              </w:rPr>
              <w:t>3113</w:t>
            </w:r>
          </w:p>
        </w:tc>
        <w:tc>
          <w:tcPr>
            <w:tcW w:w="1860" w:type="dxa"/>
            <w:tcMar>
              <w:top w:w="0" w:type="dxa"/>
              <w:bottom w:w="0" w:type="dxa"/>
            </w:tcMar>
            <w:vAlign w:val="center"/>
          </w:tcPr>
          <w:p w:rsidR="009A13C0" w:rsidRDefault="007670F9">
            <w:pPr>
              <w:keepNext/>
              <w:keepLines/>
              <w:spacing w:after="0" w:line="240" w:lineRule="auto"/>
              <w:jc w:val="right"/>
            </w:pPr>
            <w:r>
              <w:rPr>
                <w:sz w:val="18"/>
              </w:rPr>
              <w:t>9.197,17</w:t>
            </w:r>
          </w:p>
        </w:tc>
        <w:tc>
          <w:tcPr>
            <w:tcW w:w="1860" w:type="dxa"/>
            <w:tcMar>
              <w:top w:w="0" w:type="dxa"/>
              <w:bottom w:w="0" w:type="dxa"/>
            </w:tcMar>
            <w:vAlign w:val="center"/>
          </w:tcPr>
          <w:p w:rsidR="009A13C0" w:rsidRDefault="007670F9">
            <w:pPr>
              <w:keepNext/>
              <w:keepLines/>
              <w:spacing w:after="0" w:line="240" w:lineRule="auto"/>
              <w:jc w:val="right"/>
            </w:pPr>
            <w:r>
              <w:rPr>
                <w:sz w:val="18"/>
              </w:rPr>
              <w:t>15.202,61</w:t>
            </w:r>
          </w:p>
        </w:tc>
        <w:tc>
          <w:tcPr>
            <w:tcW w:w="700" w:type="dxa"/>
            <w:tcMar>
              <w:top w:w="0" w:type="dxa"/>
              <w:bottom w:w="0" w:type="dxa"/>
            </w:tcMar>
            <w:vAlign w:val="center"/>
          </w:tcPr>
          <w:p w:rsidR="009A13C0" w:rsidRDefault="007670F9">
            <w:pPr>
              <w:keepNext/>
              <w:keepLines/>
              <w:spacing w:after="0" w:line="240" w:lineRule="auto"/>
              <w:jc w:val="right"/>
            </w:pPr>
            <w:r>
              <w:rPr>
                <w:sz w:val="18"/>
              </w:rPr>
              <w:t>165,3</w:t>
            </w:r>
          </w:p>
        </w:tc>
      </w:tr>
    </w:tbl>
    <w:p w:rsidR="009A13C0" w:rsidRDefault="009A13C0">
      <w:pPr>
        <w:spacing w:after="0"/>
      </w:pPr>
    </w:p>
    <w:p w:rsidR="009A13C0" w:rsidRDefault="007670F9">
      <w:r>
        <w:t>Rashodi za prekovremene veći  su u odnosu na 2024. iz razloga veće potrebe  za zamjenama, kao i plaćanja prekovremenog rada za izvođenje nastave informatike i engleskog jezika, kao i dodatne nastave hrvatskog jezika. Dodatan razlog velikog odstupanja u odnosu na prethodnu godinu je primjena novog Pravilnika opisano pod šifrom 3111.</w:t>
      </w:r>
    </w:p>
    <w:p w:rsidR="009A13C0" w:rsidRDefault="007670F9">
      <w:r>
        <w:t>Škola nije zasnivala  radni odnos sa novim djelatnicima, već se zamjena za  djelatnike  koji su koristili bolovanje od nekoliko dana, ostvarivala sa  postojećim kadrom. Stoga indeks iznosi 165,3%.  </w:t>
      </w:r>
    </w:p>
    <w:p w:rsidR="009A13C0" w:rsidRDefault="007670F9">
      <w:r>
        <w:t>                        </w:t>
      </w:r>
    </w:p>
    <w:p w:rsidR="009A13C0" w:rsidRDefault="007670F9">
      <w:r>
        <w:t>                        </w:t>
      </w:r>
    </w:p>
    <w:p w:rsidR="009A13C0" w:rsidRDefault="007670F9">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A13C0">
        <w:trPr>
          <w:cantSplit/>
        </w:trPr>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Indeks (%)</w:t>
            </w:r>
          </w:p>
        </w:tc>
      </w:tr>
      <w:tr w:rsidR="009A13C0">
        <w:trPr>
          <w:cantSplit/>
          <w:trHeight w:val="560"/>
        </w:trPr>
        <w:tc>
          <w:tcPr>
            <w:tcW w:w="700" w:type="dxa"/>
            <w:tcMar>
              <w:top w:w="0" w:type="dxa"/>
              <w:bottom w:w="0" w:type="dxa"/>
            </w:tcMar>
            <w:vAlign w:val="center"/>
          </w:tcPr>
          <w:p w:rsidR="009A13C0" w:rsidRDefault="007670F9">
            <w:pPr>
              <w:keepNext/>
              <w:keepLines/>
              <w:spacing w:after="0" w:line="240" w:lineRule="auto"/>
            </w:pPr>
            <w:r>
              <w:rPr>
                <w:sz w:val="18"/>
              </w:rPr>
              <w:t>3114</w:t>
            </w:r>
          </w:p>
        </w:tc>
        <w:tc>
          <w:tcPr>
            <w:tcW w:w="3180" w:type="dxa"/>
            <w:tcMar>
              <w:top w:w="0" w:type="dxa"/>
              <w:bottom w:w="0" w:type="dxa"/>
            </w:tcMar>
            <w:vAlign w:val="center"/>
          </w:tcPr>
          <w:p w:rsidR="009A13C0" w:rsidRDefault="007670F9">
            <w:pPr>
              <w:keepNext/>
              <w:keepLines/>
              <w:spacing w:after="0" w:line="240" w:lineRule="auto"/>
            </w:pPr>
            <w:r>
              <w:rPr>
                <w:sz w:val="18"/>
              </w:rPr>
              <w:t>Plaće za posebne uvjete rada</w:t>
            </w:r>
          </w:p>
        </w:tc>
        <w:tc>
          <w:tcPr>
            <w:tcW w:w="700" w:type="dxa"/>
            <w:tcMar>
              <w:top w:w="0" w:type="dxa"/>
              <w:bottom w:w="0" w:type="dxa"/>
            </w:tcMar>
            <w:vAlign w:val="center"/>
          </w:tcPr>
          <w:p w:rsidR="009A13C0" w:rsidRDefault="007670F9">
            <w:pPr>
              <w:keepNext/>
              <w:keepLines/>
              <w:spacing w:after="0" w:line="240" w:lineRule="auto"/>
            </w:pPr>
            <w:r>
              <w:rPr>
                <w:sz w:val="18"/>
              </w:rPr>
              <w:t>3114</w:t>
            </w:r>
          </w:p>
        </w:tc>
        <w:tc>
          <w:tcPr>
            <w:tcW w:w="1860" w:type="dxa"/>
            <w:tcMar>
              <w:top w:w="0" w:type="dxa"/>
              <w:bottom w:w="0" w:type="dxa"/>
            </w:tcMar>
            <w:vAlign w:val="center"/>
          </w:tcPr>
          <w:p w:rsidR="009A13C0" w:rsidRDefault="007670F9">
            <w:pPr>
              <w:keepNext/>
              <w:keepLines/>
              <w:spacing w:after="0" w:line="240" w:lineRule="auto"/>
              <w:jc w:val="right"/>
            </w:pPr>
            <w:r>
              <w:rPr>
                <w:sz w:val="18"/>
              </w:rPr>
              <w:t>0,00</w:t>
            </w:r>
          </w:p>
        </w:tc>
        <w:tc>
          <w:tcPr>
            <w:tcW w:w="1860" w:type="dxa"/>
            <w:tcMar>
              <w:top w:w="0" w:type="dxa"/>
              <w:bottom w:w="0" w:type="dxa"/>
            </w:tcMar>
            <w:vAlign w:val="center"/>
          </w:tcPr>
          <w:p w:rsidR="009A13C0" w:rsidRDefault="007670F9">
            <w:pPr>
              <w:keepNext/>
              <w:keepLines/>
              <w:spacing w:after="0" w:line="240" w:lineRule="auto"/>
              <w:jc w:val="right"/>
            </w:pPr>
            <w:r>
              <w:rPr>
                <w:sz w:val="18"/>
              </w:rPr>
              <w:t>169,27</w:t>
            </w:r>
          </w:p>
        </w:tc>
        <w:tc>
          <w:tcPr>
            <w:tcW w:w="700" w:type="dxa"/>
            <w:tcMar>
              <w:top w:w="0" w:type="dxa"/>
              <w:bottom w:w="0" w:type="dxa"/>
            </w:tcMar>
            <w:vAlign w:val="center"/>
          </w:tcPr>
          <w:p w:rsidR="009A13C0" w:rsidRDefault="007670F9">
            <w:pPr>
              <w:keepNext/>
              <w:keepLines/>
              <w:spacing w:after="0" w:line="240" w:lineRule="auto"/>
              <w:jc w:val="right"/>
            </w:pPr>
            <w:r>
              <w:rPr>
                <w:sz w:val="18"/>
              </w:rPr>
              <w:t>-</w:t>
            </w:r>
          </w:p>
        </w:tc>
      </w:tr>
    </w:tbl>
    <w:p w:rsidR="009A13C0" w:rsidRDefault="009A13C0">
      <w:pPr>
        <w:spacing w:after="0"/>
      </w:pPr>
    </w:p>
    <w:p w:rsidR="009A13C0" w:rsidRDefault="007670F9">
      <w:r>
        <w:t>Rashod knjižen na ovome kontu odnosi se na plaće za posebne uvjete. Navedeni rashod nismo imali prethodne godine.</w:t>
      </w:r>
    </w:p>
    <w:p w:rsidR="009A13C0" w:rsidRDefault="009A13C0"/>
    <w:p w:rsidR="009A13C0" w:rsidRDefault="007670F9">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A13C0">
        <w:trPr>
          <w:cantSplit/>
        </w:trPr>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Indeks (%)</w:t>
            </w:r>
          </w:p>
        </w:tc>
      </w:tr>
      <w:tr w:rsidR="009A13C0">
        <w:trPr>
          <w:cantSplit/>
          <w:trHeight w:val="560"/>
        </w:trPr>
        <w:tc>
          <w:tcPr>
            <w:tcW w:w="700" w:type="dxa"/>
            <w:tcMar>
              <w:top w:w="0" w:type="dxa"/>
              <w:bottom w:w="0" w:type="dxa"/>
            </w:tcMar>
            <w:vAlign w:val="center"/>
          </w:tcPr>
          <w:p w:rsidR="009A13C0" w:rsidRDefault="007670F9">
            <w:pPr>
              <w:keepNext/>
              <w:keepLines/>
              <w:spacing w:after="0" w:line="240" w:lineRule="auto"/>
            </w:pPr>
            <w:r>
              <w:rPr>
                <w:sz w:val="18"/>
              </w:rPr>
              <w:t>312</w:t>
            </w:r>
          </w:p>
        </w:tc>
        <w:tc>
          <w:tcPr>
            <w:tcW w:w="3180" w:type="dxa"/>
            <w:tcMar>
              <w:top w:w="0" w:type="dxa"/>
              <w:bottom w:w="0" w:type="dxa"/>
            </w:tcMar>
            <w:vAlign w:val="center"/>
          </w:tcPr>
          <w:p w:rsidR="009A13C0" w:rsidRDefault="007670F9">
            <w:pPr>
              <w:keepNext/>
              <w:keepLines/>
              <w:spacing w:after="0" w:line="240" w:lineRule="auto"/>
            </w:pPr>
            <w:r>
              <w:rPr>
                <w:sz w:val="18"/>
              </w:rPr>
              <w:t>Ostali rashodi za zaposlene</w:t>
            </w:r>
          </w:p>
        </w:tc>
        <w:tc>
          <w:tcPr>
            <w:tcW w:w="700" w:type="dxa"/>
            <w:tcMar>
              <w:top w:w="0" w:type="dxa"/>
              <w:bottom w:w="0" w:type="dxa"/>
            </w:tcMar>
            <w:vAlign w:val="center"/>
          </w:tcPr>
          <w:p w:rsidR="009A13C0" w:rsidRDefault="007670F9">
            <w:pPr>
              <w:keepNext/>
              <w:keepLines/>
              <w:spacing w:after="0" w:line="240" w:lineRule="auto"/>
            </w:pPr>
            <w:r>
              <w:rPr>
                <w:sz w:val="18"/>
              </w:rPr>
              <w:t>312</w:t>
            </w:r>
          </w:p>
        </w:tc>
        <w:tc>
          <w:tcPr>
            <w:tcW w:w="1860" w:type="dxa"/>
            <w:tcMar>
              <w:top w:w="0" w:type="dxa"/>
              <w:bottom w:w="0" w:type="dxa"/>
            </w:tcMar>
            <w:vAlign w:val="center"/>
          </w:tcPr>
          <w:p w:rsidR="009A13C0" w:rsidRDefault="007670F9">
            <w:pPr>
              <w:keepNext/>
              <w:keepLines/>
              <w:spacing w:after="0" w:line="240" w:lineRule="auto"/>
              <w:jc w:val="right"/>
            </w:pPr>
            <w:r>
              <w:rPr>
                <w:sz w:val="18"/>
              </w:rPr>
              <w:t>20.849,43</w:t>
            </w:r>
          </w:p>
        </w:tc>
        <w:tc>
          <w:tcPr>
            <w:tcW w:w="1860" w:type="dxa"/>
            <w:tcMar>
              <w:top w:w="0" w:type="dxa"/>
              <w:bottom w:w="0" w:type="dxa"/>
            </w:tcMar>
            <w:vAlign w:val="center"/>
          </w:tcPr>
          <w:p w:rsidR="009A13C0" w:rsidRDefault="007670F9">
            <w:pPr>
              <w:keepNext/>
              <w:keepLines/>
              <w:spacing w:after="0" w:line="240" w:lineRule="auto"/>
              <w:jc w:val="right"/>
            </w:pPr>
            <w:r>
              <w:rPr>
                <w:sz w:val="18"/>
              </w:rPr>
              <w:t>23.880,75</w:t>
            </w:r>
          </w:p>
        </w:tc>
        <w:tc>
          <w:tcPr>
            <w:tcW w:w="700" w:type="dxa"/>
            <w:tcMar>
              <w:top w:w="0" w:type="dxa"/>
              <w:bottom w:w="0" w:type="dxa"/>
            </w:tcMar>
            <w:vAlign w:val="center"/>
          </w:tcPr>
          <w:p w:rsidR="009A13C0" w:rsidRDefault="007670F9">
            <w:pPr>
              <w:keepNext/>
              <w:keepLines/>
              <w:spacing w:after="0" w:line="240" w:lineRule="auto"/>
              <w:jc w:val="right"/>
            </w:pPr>
            <w:r>
              <w:rPr>
                <w:sz w:val="18"/>
              </w:rPr>
              <w:t>114,5</w:t>
            </w:r>
          </w:p>
        </w:tc>
      </w:tr>
    </w:tbl>
    <w:p w:rsidR="009A13C0" w:rsidRDefault="009A13C0">
      <w:pPr>
        <w:spacing w:after="0"/>
      </w:pPr>
    </w:p>
    <w:p w:rsidR="009A13C0" w:rsidRDefault="007670F9">
      <w:r>
        <w:t>Ostali rashodi za zaposlene: isplata uskrsnice, regresa, dara za djecu, božićnice, jubilarne nagrade, pomoći i otpremnine.  </w:t>
      </w:r>
    </w:p>
    <w:p w:rsidR="009A13C0" w:rsidRDefault="009A13C0"/>
    <w:p w:rsidR="009A13C0" w:rsidRDefault="007670F9">
      <w:pPr>
        <w:keepNext/>
        <w:spacing w:line="240" w:lineRule="auto"/>
        <w:jc w:val="center"/>
      </w:pPr>
      <w:r>
        <w:rPr>
          <w:sz w:val="28"/>
        </w:rPr>
        <w:lastRenderedPageBreak/>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A13C0">
        <w:trPr>
          <w:cantSplit/>
        </w:trPr>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Indeks (%)</w:t>
            </w:r>
          </w:p>
        </w:tc>
      </w:tr>
      <w:tr w:rsidR="009A13C0">
        <w:trPr>
          <w:cantSplit/>
          <w:trHeight w:val="560"/>
        </w:trPr>
        <w:tc>
          <w:tcPr>
            <w:tcW w:w="700" w:type="dxa"/>
            <w:tcMar>
              <w:top w:w="0" w:type="dxa"/>
              <w:bottom w:w="0" w:type="dxa"/>
            </w:tcMar>
            <w:vAlign w:val="center"/>
          </w:tcPr>
          <w:p w:rsidR="009A13C0" w:rsidRDefault="007670F9">
            <w:pPr>
              <w:keepNext/>
              <w:keepLines/>
              <w:spacing w:after="0" w:line="240" w:lineRule="auto"/>
            </w:pPr>
            <w:r>
              <w:rPr>
                <w:sz w:val="18"/>
              </w:rPr>
              <w:t>3132</w:t>
            </w:r>
          </w:p>
        </w:tc>
        <w:tc>
          <w:tcPr>
            <w:tcW w:w="3180" w:type="dxa"/>
            <w:tcMar>
              <w:top w:w="0" w:type="dxa"/>
              <w:bottom w:w="0" w:type="dxa"/>
            </w:tcMar>
            <w:vAlign w:val="center"/>
          </w:tcPr>
          <w:p w:rsidR="009A13C0" w:rsidRDefault="007670F9">
            <w:pPr>
              <w:keepNext/>
              <w:keepLines/>
              <w:spacing w:after="0" w:line="240" w:lineRule="auto"/>
            </w:pPr>
            <w:r>
              <w:rPr>
                <w:sz w:val="18"/>
              </w:rPr>
              <w:t>Doprinosi za obvezno zdravstveno osiguranje</w:t>
            </w:r>
          </w:p>
        </w:tc>
        <w:tc>
          <w:tcPr>
            <w:tcW w:w="700" w:type="dxa"/>
            <w:tcMar>
              <w:top w:w="0" w:type="dxa"/>
              <w:bottom w:w="0" w:type="dxa"/>
            </w:tcMar>
            <w:vAlign w:val="center"/>
          </w:tcPr>
          <w:p w:rsidR="009A13C0" w:rsidRDefault="007670F9">
            <w:pPr>
              <w:keepNext/>
              <w:keepLines/>
              <w:spacing w:after="0" w:line="240" w:lineRule="auto"/>
            </w:pPr>
            <w:r>
              <w:rPr>
                <w:sz w:val="18"/>
              </w:rPr>
              <w:t>3132</w:t>
            </w:r>
          </w:p>
        </w:tc>
        <w:tc>
          <w:tcPr>
            <w:tcW w:w="1860" w:type="dxa"/>
            <w:tcMar>
              <w:top w:w="0" w:type="dxa"/>
              <w:bottom w:w="0" w:type="dxa"/>
            </w:tcMar>
            <w:vAlign w:val="center"/>
          </w:tcPr>
          <w:p w:rsidR="009A13C0" w:rsidRDefault="007670F9">
            <w:pPr>
              <w:keepNext/>
              <w:keepLines/>
              <w:spacing w:after="0" w:line="240" w:lineRule="auto"/>
              <w:jc w:val="right"/>
            </w:pPr>
            <w:r>
              <w:rPr>
                <w:sz w:val="18"/>
              </w:rPr>
              <w:t>73.647,14</w:t>
            </w:r>
          </w:p>
        </w:tc>
        <w:tc>
          <w:tcPr>
            <w:tcW w:w="1860" w:type="dxa"/>
            <w:tcMar>
              <w:top w:w="0" w:type="dxa"/>
              <w:bottom w:w="0" w:type="dxa"/>
            </w:tcMar>
            <w:vAlign w:val="center"/>
          </w:tcPr>
          <w:p w:rsidR="009A13C0" w:rsidRDefault="007670F9">
            <w:pPr>
              <w:keepNext/>
              <w:keepLines/>
              <w:spacing w:after="0" w:line="240" w:lineRule="auto"/>
              <w:jc w:val="right"/>
            </w:pPr>
            <w:r>
              <w:rPr>
                <w:sz w:val="18"/>
              </w:rPr>
              <w:t>86.914,51</w:t>
            </w:r>
          </w:p>
        </w:tc>
        <w:tc>
          <w:tcPr>
            <w:tcW w:w="700" w:type="dxa"/>
            <w:tcMar>
              <w:top w:w="0" w:type="dxa"/>
              <w:bottom w:w="0" w:type="dxa"/>
            </w:tcMar>
            <w:vAlign w:val="center"/>
          </w:tcPr>
          <w:p w:rsidR="009A13C0" w:rsidRDefault="007670F9">
            <w:pPr>
              <w:keepNext/>
              <w:keepLines/>
              <w:spacing w:after="0" w:line="240" w:lineRule="auto"/>
              <w:jc w:val="right"/>
            </w:pPr>
            <w:r>
              <w:rPr>
                <w:sz w:val="18"/>
              </w:rPr>
              <w:t>118,0</w:t>
            </w:r>
          </w:p>
        </w:tc>
      </w:tr>
    </w:tbl>
    <w:p w:rsidR="009A13C0" w:rsidRDefault="009A13C0">
      <w:pPr>
        <w:spacing w:after="0"/>
      </w:pPr>
    </w:p>
    <w:p w:rsidR="009A13C0" w:rsidRDefault="007670F9">
      <w:r>
        <w:t>Razlozi odstupanja u odnosu na prethodno razdoblje obrazloženi u bilješci uz konto 3111 Plaće za redovan rad.</w:t>
      </w:r>
    </w:p>
    <w:p w:rsidR="009A13C0" w:rsidRDefault="009A13C0"/>
    <w:p w:rsidR="009A13C0" w:rsidRDefault="007670F9">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A13C0">
        <w:trPr>
          <w:cantSplit/>
        </w:trPr>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Indeks (%)</w:t>
            </w:r>
          </w:p>
        </w:tc>
      </w:tr>
      <w:tr w:rsidR="009A13C0">
        <w:trPr>
          <w:cantSplit/>
          <w:trHeight w:val="560"/>
        </w:trPr>
        <w:tc>
          <w:tcPr>
            <w:tcW w:w="700" w:type="dxa"/>
            <w:tcMar>
              <w:top w:w="0" w:type="dxa"/>
              <w:bottom w:w="0" w:type="dxa"/>
            </w:tcMar>
            <w:vAlign w:val="center"/>
          </w:tcPr>
          <w:p w:rsidR="009A13C0" w:rsidRDefault="007670F9">
            <w:pPr>
              <w:keepNext/>
              <w:keepLines/>
              <w:spacing w:after="0" w:line="240" w:lineRule="auto"/>
            </w:pPr>
            <w:r>
              <w:rPr>
                <w:sz w:val="18"/>
              </w:rPr>
              <w:t>3211</w:t>
            </w:r>
          </w:p>
        </w:tc>
        <w:tc>
          <w:tcPr>
            <w:tcW w:w="3180" w:type="dxa"/>
            <w:tcMar>
              <w:top w:w="0" w:type="dxa"/>
              <w:bottom w:w="0" w:type="dxa"/>
            </w:tcMar>
            <w:vAlign w:val="center"/>
          </w:tcPr>
          <w:p w:rsidR="009A13C0" w:rsidRDefault="007670F9">
            <w:pPr>
              <w:keepNext/>
              <w:keepLines/>
              <w:spacing w:after="0" w:line="240" w:lineRule="auto"/>
            </w:pPr>
            <w:r>
              <w:rPr>
                <w:sz w:val="18"/>
              </w:rPr>
              <w:t>Službena putovanja</w:t>
            </w:r>
          </w:p>
        </w:tc>
        <w:tc>
          <w:tcPr>
            <w:tcW w:w="700" w:type="dxa"/>
            <w:tcMar>
              <w:top w:w="0" w:type="dxa"/>
              <w:bottom w:w="0" w:type="dxa"/>
            </w:tcMar>
            <w:vAlign w:val="center"/>
          </w:tcPr>
          <w:p w:rsidR="009A13C0" w:rsidRDefault="007670F9">
            <w:pPr>
              <w:keepNext/>
              <w:keepLines/>
              <w:spacing w:after="0" w:line="240" w:lineRule="auto"/>
            </w:pPr>
            <w:r>
              <w:rPr>
                <w:sz w:val="18"/>
              </w:rPr>
              <w:t>3211</w:t>
            </w:r>
          </w:p>
        </w:tc>
        <w:tc>
          <w:tcPr>
            <w:tcW w:w="1860" w:type="dxa"/>
            <w:tcMar>
              <w:top w:w="0" w:type="dxa"/>
              <w:bottom w:w="0" w:type="dxa"/>
            </w:tcMar>
            <w:vAlign w:val="center"/>
          </w:tcPr>
          <w:p w:rsidR="009A13C0" w:rsidRDefault="007670F9">
            <w:pPr>
              <w:keepNext/>
              <w:keepLines/>
              <w:spacing w:after="0" w:line="240" w:lineRule="auto"/>
              <w:jc w:val="right"/>
            </w:pPr>
            <w:r>
              <w:rPr>
                <w:sz w:val="18"/>
              </w:rPr>
              <w:t>2.468,20</w:t>
            </w:r>
          </w:p>
        </w:tc>
        <w:tc>
          <w:tcPr>
            <w:tcW w:w="1860" w:type="dxa"/>
            <w:tcMar>
              <w:top w:w="0" w:type="dxa"/>
              <w:bottom w:w="0" w:type="dxa"/>
            </w:tcMar>
            <w:vAlign w:val="center"/>
          </w:tcPr>
          <w:p w:rsidR="009A13C0" w:rsidRDefault="007670F9">
            <w:pPr>
              <w:keepNext/>
              <w:keepLines/>
              <w:spacing w:after="0" w:line="240" w:lineRule="auto"/>
              <w:jc w:val="right"/>
            </w:pPr>
            <w:r>
              <w:rPr>
                <w:sz w:val="18"/>
              </w:rPr>
              <w:t>3.443,54</w:t>
            </w:r>
          </w:p>
        </w:tc>
        <w:tc>
          <w:tcPr>
            <w:tcW w:w="700" w:type="dxa"/>
            <w:tcMar>
              <w:top w:w="0" w:type="dxa"/>
              <w:bottom w:w="0" w:type="dxa"/>
            </w:tcMar>
            <w:vAlign w:val="center"/>
          </w:tcPr>
          <w:p w:rsidR="009A13C0" w:rsidRDefault="007670F9">
            <w:pPr>
              <w:keepNext/>
              <w:keepLines/>
              <w:spacing w:after="0" w:line="240" w:lineRule="auto"/>
              <w:jc w:val="right"/>
            </w:pPr>
            <w:r>
              <w:rPr>
                <w:sz w:val="18"/>
              </w:rPr>
              <w:t>139,5</w:t>
            </w:r>
          </w:p>
        </w:tc>
      </w:tr>
    </w:tbl>
    <w:p w:rsidR="009A13C0" w:rsidRDefault="009A13C0">
      <w:pPr>
        <w:spacing w:after="0"/>
      </w:pPr>
    </w:p>
    <w:p w:rsidR="009A13C0" w:rsidRDefault="007670F9">
      <w:r>
        <w:t xml:space="preserve">Službena putovanja ostvarena u izvještajnom razdoblju tekuće godine veća su u odnosu na prethodno razdoblje iz razloga što je postojala veća potreba za </w:t>
      </w:r>
      <w:r w:rsidR="009612AA">
        <w:t xml:space="preserve">putovanja na </w:t>
      </w:r>
      <w:r>
        <w:t>stručn</w:t>
      </w:r>
      <w:r w:rsidR="009612AA">
        <w:t>a</w:t>
      </w:r>
      <w:r>
        <w:t xml:space="preserve"> usavršavanj</w:t>
      </w:r>
      <w:r w:rsidR="009612AA">
        <w:t>a</w:t>
      </w:r>
      <w:r>
        <w:t xml:space="preserve"> djelatnika kao i za većim ostvarenjem  terenske nastave s učenicima.</w:t>
      </w:r>
    </w:p>
    <w:p w:rsidR="009A13C0" w:rsidRDefault="009A13C0"/>
    <w:p w:rsidR="009A13C0" w:rsidRDefault="007670F9">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A13C0">
        <w:trPr>
          <w:cantSplit/>
        </w:trPr>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Indeks (%)</w:t>
            </w:r>
          </w:p>
        </w:tc>
      </w:tr>
      <w:tr w:rsidR="009A13C0">
        <w:trPr>
          <w:cantSplit/>
          <w:trHeight w:val="560"/>
        </w:trPr>
        <w:tc>
          <w:tcPr>
            <w:tcW w:w="700" w:type="dxa"/>
            <w:tcMar>
              <w:top w:w="0" w:type="dxa"/>
              <w:bottom w:w="0" w:type="dxa"/>
            </w:tcMar>
            <w:vAlign w:val="center"/>
          </w:tcPr>
          <w:p w:rsidR="009A13C0" w:rsidRDefault="007670F9">
            <w:pPr>
              <w:keepNext/>
              <w:keepLines/>
              <w:spacing w:after="0" w:line="240" w:lineRule="auto"/>
            </w:pPr>
            <w:r>
              <w:rPr>
                <w:sz w:val="18"/>
              </w:rPr>
              <w:t>3213</w:t>
            </w:r>
          </w:p>
        </w:tc>
        <w:tc>
          <w:tcPr>
            <w:tcW w:w="3180" w:type="dxa"/>
            <w:tcMar>
              <w:top w:w="0" w:type="dxa"/>
              <w:bottom w:w="0" w:type="dxa"/>
            </w:tcMar>
            <w:vAlign w:val="center"/>
          </w:tcPr>
          <w:p w:rsidR="009A13C0" w:rsidRDefault="007670F9">
            <w:pPr>
              <w:keepNext/>
              <w:keepLines/>
              <w:spacing w:after="0" w:line="240" w:lineRule="auto"/>
            </w:pPr>
            <w:r>
              <w:rPr>
                <w:sz w:val="18"/>
              </w:rPr>
              <w:t>Stručno usavršavanje zaposlenika</w:t>
            </w:r>
          </w:p>
        </w:tc>
        <w:tc>
          <w:tcPr>
            <w:tcW w:w="700" w:type="dxa"/>
            <w:tcMar>
              <w:top w:w="0" w:type="dxa"/>
              <w:bottom w:w="0" w:type="dxa"/>
            </w:tcMar>
            <w:vAlign w:val="center"/>
          </w:tcPr>
          <w:p w:rsidR="009A13C0" w:rsidRDefault="007670F9">
            <w:pPr>
              <w:keepNext/>
              <w:keepLines/>
              <w:spacing w:after="0" w:line="240" w:lineRule="auto"/>
            </w:pPr>
            <w:r>
              <w:rPr>
                <w:sz w:val="18"/>
              </w:rPr>
              <w:t>3213</w:t>
            </w:r>
          </w:p>
        </w:tc>
        <w:tc>
          <w:tcPr>
            <w:tcW w:w="1860" w:type="dxa"/>
            <w:tcMar>
              <w:top w:w="0" w:type="dxa"/>
              <w:bottom w:w="0" w:type="dxa"/>
            </w:tcMar>
            <w:vAlign w:val="center"/>
          </w:tcPr>
          <w:p w:rsidR="009A13C0" w:rsidRDefault="007670F9">
            <w:pPr>
              <w:keepNext/>
              <w:keepLines/>
              <w:spacing w:after="0" w:line="240" w:lineRule="auto"/>
              <w:jc w:val="right"/>
            </w:pPr>
            <w:r>
              <w:rPr>
                <w:sz w:val="18"/>
              </w:rPr>
              <w:t>1.162,11</w:t>
            </w:r>
          </w:p>
        </w:tc>
        <w:tc>
          <w:tcPr>
            <w:tcW w:w="1860" w:type="dxa"/>
            <w:tcMar>
              <w:top w:w="0" w:type="dxa"/>
              <w:bottom w:w="0" w:type="dxa"/>
            </w:tcMar>
            <w:vAlign w:val="center"/>
          </w:tcPr>
          <w:p w:rsidR="009A13C0" w:rsidRDefault="007670F9">
            <w:pPr>
              <w:keepNext/>
              <w:keepLines/>
              <w:spacing w:after="0" w:line="240" w:lineRule="auto"/>
              <w:jc w:val="right"/>
            </w:pPr>
            <w:r>
              <w:rPr>
                <w:sz w:val="18"/>
              </w:rPr>
              <w:t>475,00</w:t>
            </w:r>
          </w:p>
        </w:tc>
        <w:tc>
          <w:tcPr>
            <w:tcW w:w="700" w:type="dxa"/>
            <w:tcMar>
              <w:top w:w="0" w:type="dxa"/>
              <w:bottom w:w="0" w:type="dxa"/>
            </w:tcMar>
            <w:vAlign w:val="center"/>
          </w:tcPr>
          <w:p w:rsidR="009A13C0" w:rsidRDefault="007670F9">
            <w:pPr>
              <w:keepNext/>
              <w:keepLines/>
              <w:spacing w:after="0" w:line="240" w:lineRule="auto"/>
              <w:jc w:val="right"/>
            </w:pPr>
            <w:r>
              <w:rPr>
                <w:sz w:val="18"/>
              </w:rPr>
              <w:t>40,9</w:t>
            </w:r>
          </w:p>
        </w:tc>
      </w:tr>
    </w:tbl>
    <w:p w:rsidR="009A13C0" w:rsidRDefault="009A13C0">
      <w:pPr>
        <w:spacing w:after="0"/>
      </w:pPr>
    </w:p>
    <w:p w:rsidR="009A13C0" w:rsidRDefault="007670F9">
      <w:r>
        <w:t>Rashodi u 2025. godini su  manji  u odnosu na 2024. godinu.                 </w:t>
      </w:r>
    </w:p>
    <w:p w:rsidR="009A13C0" w:rsidRDefault="007670F9">
      <w:r>
        <w:t>U 2024. godini  izvršili smo obvezu  osposobljavanja  radnika za rad na  siguran način i zaštitu od požara,  te je plaćena  obuka i polaganje  periodičnog ispita za kotlovničara.  A također i za tajnika koji je polagao   stručni ispit za arhivsku građu. </w:t>
      </w:r>
    </w:p>
    <w:p w:rsidR="009A13C0" w:rsidRDefault="007670F9">
      <w:r>
        <w:t>Tijekom 2025. godine nismo imali potrebe za navedenim, s obzirom da su sve obveze izvršene u 2024. godini.  Stoga indeks iznosi 40,9%.</w:t>
      </w:r>
    </w:p>
    <w:p w:rsidR="009A13C0" w:rsidRDefault="007670F9">
      <w:r>
        <w:t>                                                  </w:t>
      </w:r>
    </w:p>
    <w:p w:rsidR="009A13C0" w:rsidRDefault="007670F9">
      <w:r>
        <w:t>                       </w:t>
      </w:r>
    </w:p>
    <w:p w:rsidR="009A13C0" w:rsidRDefault="007670F9">
      <w:r>
        <w:t>                      </w:t>
      </w:r>
    </w:p>
    <w:p w:rsidR="009A13C0" w:rsidRDefault="009A13C0"/>
    <w:p w:rsidR="009A13C0" w:rsidRDefault="007670F9">
      <w:pPr>
        <w:keepNext/>
        <w:spacing w:line="240" w:lineRule="auto"/>
        <w:jc w:val="center"/>
      </w:pPr>
      <w:r>
        <w:rPr>
          <w:sz w:val="28"/>
        </w:rPr>
        <w:lastRenderedPageBreak/>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A13C0">
        <w:trPr>
          <w:cantSplit/>
        </w:trPr>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Indeks (%)</w:t>
            </w:r>
          </w:p>
        </w:tc>
      </w:tr>
      <w:tr w:rsidR="009A13C0">
        <w:trPr>
          <w:cantSplit/>
          <w:trHeight w:val="560"/>
        </w:trPr>
        <w:tc>
          <w:tcPr>
            <w:tcW w:w="700" w:type="dxa"/>
            <w:tcMar>
              <w:top w:w="0" w:type="dxa"/>
              <w:bottom w:w="0" w:type="dxa"/>
            </w:tcMar>
            <w:vAlign w:val="center"/>
          </w:tcPr>
          <w:p w:rsidR="009A13C0" w:rsidRDefault="007670F9">
            <w:pPr>
              <w:keepNext/>
              <w:keepLines/>
              <w:spacing w:after="0" w:line="240" w:lineRule="auto"/>
            </w:pPr>
            <w:r>
              <w:rPr>
                <w:sz w:val="18"/>
              </w:rPr>
              <w:t>3214</w:t>
            </w:r>
          </w:p>
        </w:tc>
        <w:tc>
          <w:tcPr>
            <w:tcW w:w="3180" w:type="dxa"/>
            <w:tcMar>
              <w:top w:w="0" w:type="dxa"/>
              <w:bottom w:w="0" w:type="dxa"/>
            </w:tcMar>
            <w:vAlign w:val="center"/>
          </w:tcPr>
          <w:p w:rsidR="009A13C0" w:rsidRDefault="007670F9">
            <w:pPr>
              <w:keepNext/>
              <w:keepLines/>
              <w:spacing w:after="0" w:line="240" w:lineRule="auto"/>
            </w:pPr>
            <w:r>
              <w:rPr>
                <w:sz w:val="18"/>
              </w:rPr>
              <w:t>Ostale naknade troškova zaposlenima</w:t>
            </w:r>
          </w:p>
        </w:tc>
        <w:tc>
          <w:tcPr>
            <w:tcW w:w="700" w:type="dxa"/>
            <w:tcMar>
              <w:top w:w="0" w:type="dxa"/>
              <w:bottom w:w="0" w:type="dxa"/>
            </w:tcMar>
            <w:vAlign w:val="center"/>
          </w:tcPr>
          <w:p w:rsidR="009A13C0" w:rsidRDefault="007670F9">
            <w:pPr>
              <w:keepNext/>
              <w:keepLines/>
              <w:spacing w:after="0" w:line="240" w:lineRule="auto"/>
            </w:pPr>
            <w:r>
              <w:rPr>
                <w:sz w:val="18"/>
              </w:rPr>
              <w:t>3214</w:t>
            </w:r>
          </w:p>
        </w:tc>
        <w:tc>
          <w:tcPr>
            <w:tcW w:w="1860" w:type="dxa"/>
            <w:tcMar>
              <w:top w:w="0" w:type="dxa"/>
              <w:bottom w:w="0" w:type="dxa"/>
            </w:tcMar>
            <w:vAlign w:val="center"/>
          </w:tcPr>
          <w:p w:rsidR="009A13C0" w:rsidRDefault="007670F9">
            <w:pPr>
              <w:keepNext/>
              <w:keepLines/>
              <w:spacing w:after="0" w:line="240" w:lineRule="auto"/>
              <w:jc w:val="right"/>
            </w:pPr>
            <w:r>
              <w:rPr>
                <w:sz w:val="18"/>
              </w:rPr>
              <w:t>336,00</w:t>
            </w:r>
          </w:p>
        </w:tc>
        <w:tc>
          <w:tcPr>
            <w:tcW w:w="1860" w:type="dxa"/>
            <w:tcMar>
              <w:top w:w="0" w:type="dxa"/>
              <w:bottom w:w="0" w:type="dxa"/>
            </w:tcMar>
            <w:vAlign w:val="center"/>
          </w:tcPr>
          <w:p w:rsidR="009A13C0" w:rsidRDefault="007670F9">
            <w:pPr>
              <w:keepNext/>
              <w:keepLines/>
              <w:spacing w:after="0" w:line="240" w:lineRule="auto"/>
              <w:jc w:val="right"/>
            </w:pPr>
            <w:r>
              <w:rPr>
                <w:sz w:val="18"/>
              </w:rPr>
              <w:t>193,00</w:t>
            </w:r>
          </w:p>
        </w:tc>
        <w:tc>
          <w:tcPr>
            <w:tcW w:w="700" w:type="dxa"/>
            <w:tcMar>
              <w:top w:w="0" w:type="dxa"/>
              <w:bottom w:w="0" w:type="dxa"/>
            </w:tcMar>
            <w:vAlign w:val="center"/>
          </w:tcPr>
          <w:p w:rsidR="009A13C0" w:rsidRDefault="007670F9">
            <w:pPr>
              <w:keepNext/>
              <w:keepLines/>
              <w:spacing w:after="0" w:line="240" w:lineRule="auto"/>
              <w:jc w:val="right"/>
            </w:pPr>
            <w:r>
              <w:rPr>
                <w:sz w:val="18"/>
              </w:rPr>
              <w:t>57,4</w:t>
            </w:r>
          </w:p>
        </w:tc>
      </w:tr>
    </w:tbl>
    <w:p w:rsidR="009A13C0" w:rsidRDefault="009A13C0">
      <w:pPr>
        <w:spacing w:after="0"/>
      </w:pPr>
    </w:p>
    <w:p w:rsidR="009A13C0" w:rsidRDefault="007670F9">
      <w:r>
        <w:t>Ove godine imali smo manje potrebe za korištenjem privatnog automobila u službene svrhe u odnosu na izvještajno  razdoblje prethodne godine.</w:t>
      </w:r>
    </w:p>
    <w:p w:rsidR="009A13C0" w:rsidRDefault="009A13C0"/>
    <w:p w:rsidR="009A13C0" w:rsidRDefault="007670F9">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A13C0">
        <w:trPr>
          <w:cantSplit/>
        </w:trPr>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Indeks (%)</w:t>
            </w:r>
          </w:p>
        </w:tc>
      </w:tr>
      <w:tr w:rsidR="009A13C0">
        <w:trPr>
          <w:cantSplit/>
          <w:trHeight w:val="560"/>
        </w:trPr>
        <w:tc>
          <w:tcPr>
            <w:tcW w:w="700" w:type="dxa"/>
            <w:tcMar>
              <w:top w:w="0" w:type="dxa"/>
              <w:bottom w:w="0" w:type="dxa"/>
            </w:tcMar>
            <w:vAlign w:val="center"/>
          </w:tcPr>
          <w:p w:rsidR="009A13C0" w:rsidRDefault="007670F9">
            <w:pPr>
              <w:keepNext/>
              <w:keepLines/>
              <w:spacing w:after="0" w:line="240" w:lineRule="auto"/>
            </w:pPr>
            <w:r>
              <w:rPr>
                <w:sz w:val="18"/>
              </w:rPr>
              <w:t>3221</w:t>
            </w:r>
          </w:p>
        </w:tc>
        <w:tc>
          <w:tcPr>
            <w:tcW w:w="3180" w:type="dxa"/>
            <w:tcMar>
              <w:top w:w="0" w:type="dxa"/>
              <w:bottom w:w="0" w:type="dxa"/>
            </w:tcMar>
            <w:vAlign w:val="center"/>
          </w:tcPr>
          <w:p w:rsidR="009A13C0" w:rsidRDefault="007670F9">
            <w:pPr>
              <w:keepNext/>
              <w:keepLines/>
              <w:spacing w:after="0" w:line="240" w:lineRule="auto"/>
            </w:pPr>
            <w:r>
              <w:rPr>
                <w:sz w:val="18"/>
              </w:rPr>
              <w:t>Uredski materijal i ostali materijalni rashodi</w:t>
            </w:r>
          </w:p>
        </w:tc>
        <w:tc>
          <w:tcPr>
            <w:tcW w:w="700" w:type="dxa"/>
            <w:tcMar>
              <w:top w:w="0" w:type="dxa"/>
              <w:bottom w:w="0" w:type="dxa"/>
            </w:tcMar>
            <w:vAlign w:val="center"/>
          </w:tcPr>
          <w:p w:rsidR="009A13C0" w:rsidRDefault="007670F9">
            <w:pPr>
              <w:keepNext/>
              <w:keepLines/>
              <w:spacing w:after="0" w:line="240" w:lineRule="auto"/>
            </w:pPr>
            <w:r>
              <w:rPr>
                <w:sz w:val="18"/>
              </w:rPr>
              <w:t>3221</w:t>
            </w:r>
          </w:p>
        </w:tc>
        <w:tc>
          <w:tcPr>
            <w:tcW w:w="1860" w:type="dxa"/>
            <w:tcMar>
              <w:top w:w="0" w:type="dxa"/>
              <w:bottom w:w="0" w:type="dxa"/>
            </w:tcMar>
            <w:vAlign w:val="center"/>
          </w:tcPr>
          <w:p w:rsidR="009A13C0" w:rsidRDefault="007670F9">
            <w:pPr>
              <w:keepNext/>
              <w:keepLines/>
              <w:spacing w:after="0" w:line="240" w:lineRule="auto"/>
              <w:jc w:val="right"/>
            </w:pPr>
            <w:r>
              <w:rPr>
                <w:sz w:val="18"/>
              </w:rPr>
              <w:t>4.410,37</w:t>
            </w:r>
          </w:p>
        </w:tc>
        <w:tc>
          <w:tcPr>
            <w:tcW w:w="1860" w:type="dxa"/>
            <w:tcMar>
              <w:top w:w="0" w:type="dxa"/>
              <w:bottom w:w="0" w:type="dxa"/>
            </w:tcMar>
            <w:vAlign w:val="center"/>
          </w:tcPr>
          <w:p w:rsidR="009A13C0" w:rsidRDefault="007670F9">
            <w:pPr>
              <w:keepNext/>
              <w:keepLines/>
              <w:spacing w:after="0" w:line="240" w:lineRule="auto"/>
              <w:jc w:val="right"/>
            </w:pPr>
            <w:r>
              <w:rPr>
                <w:sz w:val="18"/>
              </w:rPr>
              <w:t>5.064,47</w:t>
            </w:r>
          </w:p>
        </w:tc>
        <w:tc>
          <w:tcPr>
            <w:tcW w:w="700" w:type="dxa"/>
            <w:tcMar>
              <w:top w:w="0" w:type="dxa"/>
              <w:bottom w:w="0" w:type="dxa"/>
            </w:tcMar>
            <w:vAlign w:val="center"/>
          </w:tcPr>
          <w:p w:rsidR="009A13C0" w:rsidRDefault="007670F9">
            <w:pPr>
              <w:keepNext/>
              <w:keepLines/>
              <w:spacing w:after="0" w:line="240" w:lineRule="auto"/>
              <w:jc w:val="right"/>
            </w:pPr>
            <w:r>
              <w:rPr>
                <w:sz w:val="18"/>
              </w:rPr>
              <w:t>114,8</w:t>
            </w:r>
          </w:p>
        </w:tc>
      </w:tr>
    </w:tbl>
    <w:p w:rsidR="009A13C0" w:rsidRDefault="009A13C0">
      <w:pPr>
        <w:spacing w:after="0"/>
      </w:pPr>
    </w:p>
    <w:p w:rsidR="009A13C0" w:rsidRDefault="007670F9">
      <w:r>
        <w:t>Rashodi uredskog materijala veći  su u odnosu na 2024.godinu iz razloga  što je u 2024. godini  nabavljeno manje higijenskog i dr. materijala.</w:t>
      </w:r>
    </w:p>
    <w:p w:rsidR="009A13C0" w:rsidRDefault="009A13C0"/>
    <w:p w:rsidR="009A13C0" w:rsidRDefault="007670F9">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A13C0">
        <w:trPr>
          <w:cantSplit/>
        </w:trPr>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Indeks (%)</w:t>
            </w:r>
          </w:p>
        </w:tc>
      </w:tr>
      <w:tr w:rsidR="009A13C0">
        <w:trPr>
          <w:cantSplit/>
          <w:trHeight w:val="560"/>
        </w:trPr>
        <w:tc>
          <w:tcPr>
            <w:tcW w:w="700" w:type="dxa"/>
            <w:tcMar>
              <w:top w:w="0" w:type="dxa"/>
              <w:bottom w:w="0" w:type="dxa"/>
            </w:tcMar>
            <w:vAlign w:val="center"/>
          </w:tcPr>
          <w:p w:rsidR="009A13C0" w:rsidRDefault="007670F9">
            <w:pPr>
              <w:keepNext/>
              <w:keepLines/>
              <w:spacing w:after="0" w:line="240" w:lineRule="auto"/>
            </w:pPr>
            <w:r>
              <w:rPr>
                <w:sz w:val="18"/>
              </w:rPr>
              <w:t>3222</w:t>
            </w:r>
          </w:p>
        </w:tc>
        <w:tc>
          <w:tcPr>
            <w:tcW w:w="3180" w:type="dxa"/>
            <w:tcMar>
              <w:top w:w="0" w:type="dxa"/>
              <w:bottom w:w="0" w:type="dxa"/>
            </w:tcMar>
            <w:vAlign w:val="center"/>
          </w:tcPr>
          <w:p w:rsidR="009A13C0" w:rsidRDefault="007670F9">
            <w:pPr>
              <w:keepNext/>
              <w:keepLines/>
              <w:spacing w:after="0" w:line="240" w:lineRule="auto"/>
            </w:pPr>
            <w:r>
              <w:rPr>
                <w:sz w:val="18"/>
              </w:rPr>
              <w:t>Materijal i sirovine</w:t>
            </w:r>
          </w:p>
        </w:tc>
        <w:tc>
          <w:tcPr>
            <w:tcW w:w="700" w:type="dxa"/>
            <w:tcMar>
              <w:top w:w="0" w:type="dxa"/>
              <w:bottom w:w="0" w:type="dxa"/>
            </w:tcMar>
            <w:vAlign w:val="center"/>
          </w:tcPr>
          <w:p w:rsidR="009A13C0" w:rsidRDefault="007670F9">
            <w:pPr>
              <w:keepNext/>
              <w:keepLines/>
              <w:spacing w:after="0" w:line="240" w:lineRule="auto"/>
            </w:pPr>
            <w:r>
              <w:rPr>
                <w:sz w:val="18"/>
              </w:rPr>
              <w:t>3222</w:t>
            </w:r>
          </w:p>
        </w:tc>
        <w:tc>
          <w:tcPr>
            <w:tcW w:w="1860" w:type="dxa"/>
            <w:tcMar>
              <w:top w:w="0" w:type="dxa"/>
              <w:bottom w:w="0" w:type="dxa"/>
            </w:tcMar>
            <w:vAlign w:val="center"/>
          </w:tcPr>
          <w:p w:rsidR="009A13C0" w:rsidRDefault="007670F9">
            <w:pPr>
              <w:keepNext/>
              <w:keepLines/>
              <w:spacing w:after="0" w:line="240" w:lineRule="auto"/>
              <w:jc w:val="right"/>
            </w:pPr>
            <w:r>
              <w:rPr>
                <w:sz w:val="18"/>
              </w:rPr>
              <w:t>20.519,70</w:t>
            </w:r>
          </w:p>
        </w:tc>
        <w:tc>
          <w:tcPr>
            <w:tcW w:w="1860" w:type="dxa"/>
            <w:tcMar>
              <w:top w:w="0" w:type="dxa"/>
              <w:bottom w:w="0" w:type="dxa"/>
            </w:tcMar>
            <w:vAlign w:val="center"/>
          </w:tcPr>
          <w:p w:rsidR="009A13C0" w:rsidRDefault="007670F9">
            <w:pPr>
              <w:keepNext/>
              <w:keepLines/>
              <w:spacing w:after="0" w:line="240" w:lineRule="auto"/>
              <w:jc w:val="right"/>
            </w:pPr>
            <w:r>
              <w:rPr>
                <w:sz w:val="18"/>
              </w:rPr>
              <w:t>21.477,34</w:t>
            </w:r>
          </w:p>
        </w:tc>
        <w:tc>
          <w:tcPr>
            <w:tcW w:w="700" w:type="dxa"/>
            <w:tcMar>
              <w:top w:w="0" w:type="dxa"/>
              <w:bottom w:w="0" w:type="dxa"/>
            </w:tcMar>
            <w:vAlign w:val="center"/>
          </w:tcPr>
          <w:p w:rsidR="009A13C0" w:rsidRDefault="007670F9">
            <w:pPr>
              <w:keepNext/>
              <w:keepLines/>
              <w:spacing w:after="0" w:line="240" w:lineRule="auto"/>
              <w:jc w:val="right"/>
            </w:pPr>
            <w:r>
              <w:rPr>
                <w:sz w:val="18"/>
              </w:rPr>
              <w:t>104,7</w:t>
            </w:r>
          </w:p>
        </w:tc>
      </w:tr>
    </w:tbl>
    <w:p w:rsidR="009A13C0" w:rsidRDefault="009A13C0">
      <w:pPr>
        <w:spacing w:after="0"/>
      </w:pPr>
    </w:p>
    <w:p w:rsidR="009A13C0" w:rsidRDefault="007670F9">
      <w:r>
        <w:t>Namirnice za školsku kuhinju su veće  u odnosu na 2024.  Nabavljali smo više namirnica, s obzirom da u 2025. godini više učenika koristi besplatnu marendu.</w:t>
      </w:r>
    </w:p>
    <w:p w:rsidR="009A13C0" w:rsidRDefault="009A13C0"/>
    <w:p w:rsidR="009A13C0" w:rsidRDefault="007670F9">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A13C0">
        <w:trPr>
          <w:cantSplit/>
        </w:trPr>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Indeks (%)</w:t>
            </w:r>
          </w:p>
        </w:tc>
      </w:tr>
      <w:tr w:rsidR="009A13C0">
        <w:trPr>
          <w:cantSplit/>
          <w:trHeight w:val="560"/>
        </w:trPr>
        <w:tc>
          <w:tcPr>
            <w:tcW w:w="700" w:type="dxa"/>
            <w:tcMar>
              <w:top w:w="0" w:type="dxa"/>
              <w:bottom w:w="0" w:type="dxa"/>
            </w:tcMar>
            <w:vAlign w:val="center"/>
          </w:tcPr>
          <w:p w:rsidR="009A13C0" w:rsidRDefault="007670F9">
            <w:pPr>
              <w:keepNext/>
              <w:keepLines/>
              <w:spacing w:after="0" w:line="240" w:lineRule="auto"/>
            </w:pPr>
            <w:r>
              <w:rPr>
                <w:sz w:val="18"/>
              </w:rPr>
              <w:t>3225</w:t>
            </w:r>
          </w:p>
        </w:tc>
        <w:tc>
          <w:tcPr>
            <w:tcW w:w="3180" w:type="dxa"/>
            <w:tcMar>
              <w:top w:w="0" w:type="dxa"/>
              <w:bottom w:w="0" w:type="dxa"/>
            </w:tcMar>
            <w:vAlign w:val="center"/>
          </w:tcPr>
          <w:p w:rsidR="009A13C0" w:rsidRDefault="007670F9">
            <w:pPr>
              <w:keepNext/>
              <w:keepLines/>
              <w:spacing w:after="0" w:line="240" w:lineRule="auto"/>
            </w:pPr>
            <w:r>
              <w:rPr>
                <w:sz w:val="18"/>
              </w:rPr>
              <w:t>Sitni inventar i autogume</w:t>
            </w:r>
          </w:p>
        </w:tc>
        <w:tc>
          <w:tcPr>
            <w:tcW w:w="700" w:type="dxa"/>
            <w:tcMar>
              <w:top w:w="0" w:type="dxa"/>
              <w:bottom w:w="0" w:type="dxa"/>
            </w:tcMar>
            <w:vAlign w:val="center"/>
          </w:tcPr>
          <w:p w:rsidR="009A13C0" w:rsidRDefault="007670F9">
            <w:pPr>
              <w:keepNext/>
              <w:keepLines/>
              <w:spacing w:after="0" w:line="240" w:lineRule="auto"/>
            </w:pPr>
            <w:r>
              <w:rPr>
                <w:sz w:val="18"/>
              </w:rPr>
              <w:t>3225</w:t>
            </w:r>
          </w:p>
        </w:tc>
        <w:tc>
          <w:tcPr>
            <w:tcW w:w="1860" w:type="dxa"/>
            <w:tcMar>
              <w:top w:w="0" w:type="dxa"/>
              <w:bottom w:w="0" w:type="dxa"/>
            </w:tcMar>
            <w:vAlign w:val="center"/>
          </w:tcPr>
          <w:p w:rsidR="009A13C0" w:rsidRDefault="007670F9">
            <w:pPr>
              <w:keepNext/>
              <w:keepLines/>
              <w:spacing w:after="0" w:line="240" w:lineRule="auto"/>
              <w:jc w:val="right"/>
            </w:pPr>
            <w:r>
              <w:rPr>
                <w:sz w:val="18"/>
              </w:rPr>
              <w:t>32,14</w:t>
            </w:r>
          </w:p>
        </w:tc>
        <w:tc>
          <w:tcPr>
            <w:tcW w:w="1860" w:type="dxa"/>
            <w:tcMar>
              <w:top w:w="0" w:type="dxa"/>
              <w:bottom w:w="0" w:type="dxa"/>
            </w:tcMar>
            <w:vAlign w:val="center"/>
          </w:tcPr>
          <w:p w:rsidR="009A13C0" w:rsidRDefault="007670F9">
            <w:pPr>
              <w:keepNext/>
              <w:keepLines/>
              <w:spacing w:after="0" w:line="240" w:lineRule="auto"/>
              <w:jc w:val="right"/>
            </w:pPr>
            <w:r>
              <w:rPr>
                <w:sz w:val="18"/>
              </w:rPr>
              <w:t>455,74</w:t>
            </w:r>
          </w:p>
        </w:tc>
        <w:tc>
          <w:tcPr>
            <w:tcW w:w="700" w:type="dxa"/>
            <w:tcMar>
              <w:top w:w="0" w:type="dxa"/>
              <w:bottom w:w="0" w:type="dxa"/>
            </w:tcMar>
            <w:vAlign w:val="center"/>
          </w:tcPr>
          <w:p w:rsidR="009A13C0" w:rsidRDefault="007670F9">
            <w:pPr>
              <w:keepNext/>
              <w:keepLines/>
              <w:spacing w:after="0" w:line="240" w:lineRule="auto"/>
              <w:jc w:val="right"/>
            </w:pPr>
            <w:r>
              <w:rPr>
                <w:sz w:val="18"/>
              </w:rPr>
              <w:t>1418,0</w:t>
            </w:r>
          </w:p>
        </w:tc>
      </w:tr>
    </w:tbl>
    <w:p w:rsidR="009A13C0" w:rsidRDefault="009A13C0">
      <w:pPr>
        <w:spacing w:after="0"/>
      </w:pPr>
    </w:p>
    <w:p w:rsidR="009A13C0" w:rsidRDefault="007670F9">
      <w:r>
        <w:t>U 2025. godin</w:t>
      </w:r>
      <w:r w:rsidR="00302FAB">
        <w:t>i</w:t>
      </w:r>
      <w:r>
        <w:t xml:space="preserve"> nabavljen je sitan inventar za potrebe učeničke školske zadruge i za nastavu TZK, te zemljopisna karta.</w:t>
      </w:r>
    </w:p>
    <w:p w:rsidR="009A13C0" w:rsidRDefault="009A13C0"/>
    <w:p w:rsidR="009A13C0" w:rsidRDefault="007670F9">
      <w:pPr>
        <w:keepNext/>
        <w:spacing w:line="240" w:lineRule="auto"/>
        <w:jc w:val="center"/>
      </w:pPr>
      <w:r>
        <w:rPr>
          <w:sz w:val="28"/>
        </w:rPr>
        <w:lastRenderedPageBreak/>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A13C0">
        <w:trPr>
          <w:cantSplit/>
        </w:trPr>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Indeks (%)</w:t>
            </w:r>
          </w:p>
        </w:tc>
      </w:tr>
      <w:tr w:rsidR="009A13C0">
        <w:trPr>
          <w:cantSplit/>
          <w:trHeight w:val="560"/>
        </w:trPr>
        <w:tc>
          <w:tcPr>
            <w:tcW w:w="700" w:type="dxa"/>
            <w:tcMar>
              <w:top w:w="0" w:type="dxa"/>
              <w:bottom w:w="0" w:type="dxa"/>
            </w:tcMar>
            <w:vAlign w:val="center"/>
          </w:tcPr>
          <w:p w:rsidR="009A13C0" w:rsidRDefault="007670F9">
            <w:pPr>
              <w:keepNext/>
              <w:keepLines/>
              <w:spacing w:after="0" w:line="240" w:lineRule="auto"/>
            </w:pPr>
            <w:r>
              <w:rPr>
                <w:sz w:val="18"/>
              </w:rPr>
              <w:t>3231</w:t>
            </w:r>
          </w:p>
        </w:tc>
        <w:tc>
          <w:tcPr>
            <w:tcW w:w="3180" w:type="dxa"/>
            <w:tcMar>
              <w:top w:w="0" w:type="dxa"/>
              <w:bottom w:w="0" w:type="dxa"/>
            </w:tcMar>
            <w:vAlign w:val="center"/>
          </w:tcPr>
          <w:p w:rsidR="009A13C0" w:rsidRDefault="007670F9">
            <w:pPr>
              <w:keepNext/>
              <w:keepLines/>
              <w:spacing w:after="0" w:line="240" w:lineRule="auto"/>
            </w:pPr>
            <w:r>
              <w:rPr>
                <w:sz w:val="18"/>
              </w:rPr>
              <w:t>Usluge telefona, interneta, pošte i prijevoza</w:t>
            </w:r>
          </w:p>
        </w:tc>
        <w:tc>
          <w:tcPr>
            <w:tcW w:w="700" w:type="dxa"/>
            <w:tcMar>
              <w:top w:w="0" w:type="dxa"/>
              <w:bottom w:w="0" w:type="dxa"/>
            </w:tcMar>
            <w:vAlign w:val="center"/>
          </w:tcPr>
          <w:p w:rsidR="009A13C0" w:rsidRDefault="007670F9">
            <w:pPr>
              <w:keepNext/>
              <w:keepLines/>
              <w:spacing w:after="0" w:line="240" w:lineRule="auto"/>
            </w:pPr>
            <w:r>
              <w:rPr>
                <w:sz w:val="18"/>
              </w:rPr>
              <w:t>3231</w:t>
            </w:r>
          </w:p>
        </w:tc>
        <w:tc>
          <w:tcPr>
            <w:tcW w:w="1860" w:type="dxa"/>
            <w:tcMar>
              <w:top w:w="0" w:type="dxa"/>
              <w:bottom w:w="0" w:type="dxa"/>
            </w:tcMar>
            <w:vAlign w:val="center"/>
          </w:tcPr>
          <w:p w:rsidR="009A13C0" w:rsidRDefault="007670F9">
            <w:pPr>
              <w:keepNext/>
              <w:keepLines/>
              <w:spacing w:after="0" w:line="240" w:lineRule="auto"/>
              <w:jc w:val="right"/>
            </w:pPr>
            <w:r>
              <w:rPr>
                <w:sz w:val="18"/>
              </w:rPr>
              <w:t>4.698,18</w:t>
            </w:r>
          </w:p>
        </w:tc>
        <w:tc>
          <w:tcPr>
            <w:tcW w:w="1860" w:type="dxa"/>
            <w:tcMar>
              <w:top w:w="0" w:type="dxa"/>
              <w:bottom w:w="0" w:type="dxa"/>
            </w:tcMar>
            <w:vAlign w:val="center"/>
          </w:tcPr>
          <w:p w:rsidR="009A13C0" w:rsidRDefault="007670F9">
            <w:pPr>
              <w:keepNext/>
              <w:keepLines/>
              <w:spacing w:after="0" w:line="240" w:lineRule="auto"/>
              <w:jc w:val="right"/>
            </w:pPr>
            <w:r>
              <w:rPr>
                <w:sz w:val="18"/>
              </w:rPr>
              <w:t>5.007,17</w:t>
            </w:r>
          </w:p>
        </w:tc>
        <w:tc>
          <w:tcPr>
            <w:tcW w:w="700" w:type="dxa"/>
            <w:tcMar>
              <w:top w:w="0" w:type="dxa"/>
              <w:bottom w:w="0" w:type="dxa"/>
            </w:tcMar>
            <w:vAlign w:val="center"/>
          </w:tcPr>
          <w:p w:rsidR="009A13C0" w:rsidRDefault="007670F9">
            <w:pPr>
              <w:keepNext/>
              <w:keepLines/>
              <w:spacing w:after="0" w:line="240" w:lineRule="auto"/>
              <w:jc w:val="right"/>
            </w:pPr>
            <w:r>
              <w:rPr>
                <w:sz w:val="18"/>
              </w:rPr>
              <w:t>106,6</w:t>
            </w:r>
          </w:p>
        </w:tc>
      </w:tr>
    </w:tbl>
    <w:p w:rsidR="009A13C0" w:rsidRDefault="009A13C0">
      <w:pPr>
        <w:spacing w:after="0"/>
      </w:pPr>
    </w:p>
    <w:p w:rsidR="009A13C0" w:rsidRDefault="007670F9">
      <w:r>
        <w:t>Prijevoz učenika u kazalište,  natjecanja,  terenska nastava.  Ove godine je rashod veći s obzirom da se cijena usluge  prijevoza znatno povećala.</w:t>
      </w:r>
    </w:p>
    <w:p w:rsidR="009A13C0" w:rsidRDefault="009A13C0"/>
    <w:p w:rsidR="009A13C0" w:rsidRDefault="007670F9">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A13C0">
        <w:trPr>
          <w:cantSplit/>
        </w:trPr>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Indeks (%)</w:t>
            </w:r>
          </w:p>
        </w:tc>
      </w:tr>
      <w:tr w:rsidR="009A13C0">
        <w:trPr>
          <w:cantSplit/>
          <w:trHeight w:val="560"/>
        </w:trPr>
        <w:tc>
          <w:tcPr>
            <w:tcW w:w="700" w:type="dxa"/>
            <w:tcMar>
              <w:top w:w="0" w:type="dxa"/>
              <w:bottom w:w="0" w:type="dxa"/>
            </w:tcMar>
            <w:vAlign w:val="center"/>
          </w:tcPr>
          <w:p w:rsidR="009A13C0" w:rsidRDefault="007670F9">
            <w:pPr>
              <w:keepNext/>
              <w:keepLines/>
              <w:spacing w:after="0" w:line="240" w:lineRule="auto"/>
            </w:pPr>
            <w:r>
              <w:rPr>
                <w:sz w:val="18"/>
              </w:rPr>
              <w:t>3233</w:t>
            </w:r>
          </w:p>
        </w:tc>
        <w:tc>
          <w:tcPr>
            <w:tcW w:w="3180" w:type="dxa"/>
            <w:tcMar>
              <w:top w:w="0" w:type="dxa"/>
              <w:bottom w:w="0" w:type="dxa"/>
            </w:tcMar>
            <w:vAlign w:val="center"/>
          </w:tcPr>
          <w:p w:rsidR="009A13C0" w:rsidRDefault="007670F9">
            <w:pPr>
              <w:keepNext/>
              <w:keepLines/>
              <w:spacing w:after="0" w:line="240" w:lineRule="auto"/>
            </w:pPr>
            <w:r>
              <w:rPr>
                <w:sz w:val="18"/>
              </w:rPr>
              <w:t>Usluge promidžbe i informiranja</w:t>
            </w:r>
          </w:p>
        </w:tc>
        <w:tc>
          <w:tcPr>
            <w:tcW w:w="700" w:type="dxa"/>
            <w:tcMar>
              <w:top w:w="0" w:type="dxa"/>
              <w:bottom w:w="0" w:type="dxa"/>
            </w:tcMar>
            <w:vAlign w:val="center"/>
          </w:tcPr>
          <w:p w:rsidR="009A13C0" w:rsidRDefault="007670F9">
            <w:pPr>
              <w:keepNext/>
              <w:keepLines/>
              <w:spacing w:after="0" w:line="240" w:lineRule="auto"/>
            </w:pPr>
            <w:r>
              <w:rPr>
                <w:sz w:val="18"/>
              </w:rPr>
              <w:t>3233</w:t>
            </w:r>
          </w:p>
        </w:tc>
        <w:tc>
          <w:tcPr>
            <w:tcW w:w="1860" w:type="dxa"/>
            <w:tcMar>
              <w:top w:w="0" w:type="dxa"/>
              <w:bottom w:w="0" w:type="dxa"/>
            </w:tcMar>
            <w:vAlign w:val="center"/>
          </w:tcPr>
          <w:p w:rsidR="009A13C0" w:rsidRDefault="007670F9">
            <w:pPr>
              <w:keepNext/>
              <w:keepLines/>
              <w:spacing w:after="0" w:line="240" w:lineRule="auto"/>
              <w:jc w:val="right"/>
            </w:pPr>
            <w:r>
              <w:rPr>
                <w:sz w:val="18"/>
              </w:rPr>
              <w:t>740,00</w:t>
            </w:r>
          </w:p>
        </w:tc>
        <w:tc>
          <w:tcPr>
            <w:tcW w:w="1860" w:type="dxa"/>
            <w:tcMar>
              <w:top w:w="0" w:type="dxa"/>
              <w:bottom w:w="0" w:type="dxa"/>
            </w:tcMar>
            <w:vAlign w:val="center"/>
          </w:tcPr>
          <w:p w:rsidR="009A13C0" w:rsidRDefault="007670F9">
            <w:pPr>
              <w:keepNext/>
              <w:keepLines/>
              <w:spacing w:after="0" w:line="240" w:lineRule="auto"/>
              <w:jc w:val="right"/>
            </w:pPr>
            <w:r>
              <w:rPr>
                <w:sz w:val="18"/>
              </w:rPr>
              <w:t>50,00</w:t>
            </w:r>
          </w:p>
        </w:tc>
        <w:tc>
          <w:tcPr>
            <w:tcW w:w="700" w:type="dxa"/>
            <w:tcMar>
              <w:top w:w="0" w:type="dxa"/>
              <w:bottom w:w="0" w:type="dxa"/>
            </w:tcMar>
            <w:vAlign w:val="center"/>
          </w:tcPr>
          <w:p w:rsidR="009A13C0" w:rsidRDefault="007670F9">
            <w:pPr>
              <w:keepNext/>
              <w:keepLines/>
              <w:spacing w:after="0" w:line="240" w:lineRule="auto"/>
              <w:jc w:val="right"/>
            </w:pPr>
            <w:r>
              <w:rPr>
                <w:sz w:val="18"/>
              </w:rPr>
              <w:t>6,8</w:t>
            </w:r>
          </w:p>
        </w:tc>
      </w:tr>
    </w:tbl>
    <w:p w:rsidR="009A13C0" w:rsidRDefault="009A13C0">
      <w:pPr>
        <w:spacing w:after="0"/>
      </w:pPr>
    </w:p>
    <w:p w:rsidR="009A13C0" w:rsidRDefault="007670F9">
      <w:r>
        <w:t xml:space="preserve">U 2024. škola je raspisala natječaj za ravnatelja. </w:t>
      </w:r>
      <w:r w:rsidR="0047572F">
        <w:t xml:space="preserve"> </w:t>
      </w:r>
      <w:r>
        <w:t>Dok u 2025. nismo imali navedeni rashod.</w:t>
      </w:r>
    </w:p>
    <w:p w:rsidR="009A13C0" w:rsidRDefault="009A13C0"/>
    <w:p w:rsidR="009A13C0" w:rsidRDefault="007670F9">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A13C0">
        <w:trPr>
          <w:cantSplit/>
        </w:trPr>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Indeks (%)</w:t>
            </w:r>
          </w:p>
        </w:tc>
      </w:tr>
      <w:tr w:rsidR="009A13C0">
        <w:trPr>
          <w:cantSplit/>
          <w:trHeight w:val="560"/>
        </w:trPr>
        <w:tc>
          <w:tcPr>
            <w:tcW w:w="700" w:type="dxa"/>
            <w:tcMar>
              <w:top w:w="0" w:type="dxa"/>
              <w:bottom w:w="0" w:type="dxa"/>
            </w:tcMar>
            <w:vAlign w:val="center"/>
          </w:tcPr>
          <w:p w:rsidR="009A13C0" w:rsidRDefault="007670F9">
            <w:pPr>
              <w:keepNext/>
              <w:keepLines/>
              <w:spacing w:after="0" w:line="240" w:lineRule="auto"/>
            </w:pPr>
            <w:r>
              <w:rPr>
                <w:sz w:val="18"/>
              </w:rPr>
              <w:t>3236</w:t>
            </w:r>
          </w:p>
        </w:tc>
        <w:tc>
          <w:tcPr>
            <w:tcW w:w="3180" w:type="dxa"/>
            <w:tcMar>
              <w:top w:w="0" w:type="dxa"/>
              <w:bottom w:w="0" w:type="dxa"/>
            </w:tcMar>
            <w:vAlign w:val="center"/>
          </w:tcPr>
          <w:p w:rsidR="009A13C0" w:rsidRDefault="007670F9">
            <w:pPr>
              <w:keepNext/>
              <w:keepLines/>
              <w:spacing w:after="0" w:line="240" w:lineRule="auto"/>
            </w:pPr>
            <w:r>
              <w:rPr>
                <w:sz w:val="18"/>
              </w:rPr>
              <w:t>Zdravstvene i veterinarske usluge</w:t>
            </w:r>
          </w:p>
        </w:tc>
        <w:tc>
          <w:tcPr>
            <w:tcW w:w="700" w:type="dxa"/>
            <w:tcMar>
              <w:top w:w="0" w:type="dxa"/>
              <w:bottom w:w="0" w:type="dxa"/>
            </w:tcMar>
            <w:vAlign w:val="center"/>
          </w:tcPr>
          <w:p w:rsidR="009A13C0" w:rsidRDefault="007670F9">
            <w:pPr>
              <w:keepNext/>
              <w:keepLines/>
              <w:spacing w:after="0" w:line="240" w:lineRule="auto"/>
            </w:pPr>
            <w:r>
              <w:rPr>
                <w:sz w:val="18"/>
              </w:rPr>
              <w:t>3236</w:t>
            </w:r>
          </w:p>
        </w:tc>
        <w:tc>
          <w:tcPr>
            <w:tcW w:w="1860" w:type="dxa"/>
            <w:tcMar>
              <w:top w:w="0" w:type="dxa"/>
              <w:bottom w:w="0" w:type="dxa"/>
            </w:tcMar>
            <w:vAlign w:val="center"/>
          </w:tcPr>
          <w:p w:rsidR="009A13C0" w:rsidRDefault="007670F9">
            <w:pPr>
              <w:keepNext/>
              <w:keepLines/>
              <w:spacing w:after="0" w:line="240" w:lineRule="auto"/>
              <w:jc w:val="right"/>
            </w:pPr>
            <w:r>
              <w:rPr>
                <w:sz w:val="18"/>
              </w:rPr>
              <w:t>1.626,95</w:t>
            </w:r>
          </w:p>
        </w:tc>
        <w:tc>
          <w:tcPr>
            <w:tcW w:w="1860" w:type="dxa"/>
            <w:tcMar>
              <w:top w:w="0" w:type="dxa"/>
              <w:bottom w:w="0" w:type="dxa"/>
            </w:tcMar>
            <w:vAlign w:val="center"/>
          </w:tcPr>
          <w:p w:rsidR="009A13C0" w:rsidRDefault="007670F9">
            <w:pPr>
              <w:keepNext/>
              <w:keepLines/>
              <w:spacing w:after="0" w:line="240" w:lineRule="auto"/>
              <w:jc w:val="right"/>
            </w:pPr>
            <w:r>
              <w:rPr>
                <w:sz w:val="18"/>
              </w:rPr>
              <w:t>1.400,12</w:t>
            </w:r>
          </w:p>
        </w:tc>
        <w:tc>
          <w:tcPr>
            <w:tcW w:w="700" w:type="dxa"/>
            <w:tcMar>
              <w:top w:w="0" w:type="dxa"/>
              <w:bottom w:w="0" w:type="dxa"/>
            </w:tcMar>
            <w:vAlign w:val="center"/>
          </w:tcPr>
          <w:p w:rsidR="009A13C0" w:rsidRDefault="007670F9">
            <w:pPr>
              <w:keepNext/>
              <w:keepLines/>
              <w:spacing w:after="0" w:line="240" w:lineRule="auto"/>
              <w:jc w:val="right"/>
            </w:pPr>
            <w:r>
              <w:rPr>
                <w:sz w:val="18"/>
              </w:rPr>
              <w:t>86,1</w:t>
            </w:r>
          </w:p>
        </w:tc>
      </w:tr>
    </w:tbl>
    <w:p w:rsidR="009A13C0" w:rsidRDefault="009A13C0">
      <w:pPr>
        <w:spacing w:after="0"/>
      </w:pPr>
    </w:p>
    <w:p w:rsidR="009A13C0" w:rsidRDefault="007670F9">
      <w:r>
        <w:t>Zdravstvene i veterinarske usluge: ocjena kakvoće vode, MB čistoća i sistematski pregledi djelatnika te usluge redovite dezinsekcije i deratizacije.</w:t>
      </w:r>
    </w:p>
    <w:p w:rsidR="009A13C0" w:rsidRDefault="009A13C0"/>
    <w:p w:rsidR="009A13C0" w:rsidRDefault="007670F9">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A13C0">
        <w:trPr>
          <w:cantSplit/>
        </w:trPr>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Indeks (%)</w:t>
            </w:r>
          </w:p>
        </w:tc>
      </w:tr>
      <w:tr w:rsidR="009A13C0">
        <w:trPr>
          <w:cantSplit/>
          <w:trHeight w:val="560"/>
        </w:trPr>
        <w:tc>
          <w:tcPr>
            <w:tcW w:w="700" w:type="dxa"/>
            <w:tcMar>
              <w:top w:w="0" w:type="dxa"/>
              <w:bottom w:w="0" w:type="dxa"/>
            </w:tcMar>
            <w:vAlign w:val="center"/>
          </w:tcPr>
          <w:p w:rsidR="009A13C0" w:rsidRDefault="007670F9">
            <w:pPr>
              <w:keepNext/>
              <w:keepLines/>
              <w:spacing w:after="0" w:line="240" w:lineRule="auto"/>
            </w:pPr>
            <w:r>
              <w:rPr>
                <w:sz w:val="18"/>
              </w:rPr>
              <w:t>3237</w:t>
            </w:r>
          </w:p>
        </w:tc>
        <w:tc>
          <w:tcPr>
            <w:tcW w:w="3180" w:type="dxa"/>
            <w:tcMar>
              <w:top w:w="0" w:type="dxa"/>
              <w:bottom w:w="0" w:type="dxa"/>
            </w:tcMar>
            <w:vAlign w:val="center"/>
          </w:tcPr>
          <w:p w:rsidR="009A13C0" w:rsidRDefault="007670F9">
            <w:pPr>
              <w:keepNext/>
              <w:keepLines/>
              <w:spacing w:after="0" w:line="240" w:lineRule="auto"/>
            </w:pPr>
            <w:r>
              <w:rPr>
                <w:sz w:val="18"/>
              </w:rPr>
              <w:t>Intelektualne i osobne usluge</w:t>
            </w:r>
          </w:p>
        </w:tc>
        <w:tc>
          <w:tcPr>
            <w:tcW w:w="700" w:type="dxa"/>
            <w:tcMar>
              <w:top w:w="0" w:type="dxa"/>
              <w:bottom w:w="0" w:type="dxa"/>
            </w:tcMar>
            <w:vAlign w:val="center"/>
          </w:tcPr>
          <w:p w:rsidR="009A13C0" w:rsidRDefault="007670F9">
            <w:pPr>
              <w:keepNext/>
              <w:keepLines/>
              <w:spacing w:after="0" w:line="240" w:lineRule="auto"/>
            </w:pPr>
            <w:r>
              <w:rPr>
                <w:sz w:val="18"/>
              </w:rPr>
              <w:t>3237</w:t>
            </w:r>
          </w:p>
        </w:tc>
        <w:tc>
          <w:tcPr>
            <w:tcW w:w="1860" w:type="dxa"/>
            <w:tcMar>
              <w:top w:w="0" w:type="dxa"/>
              <w:bottom w:w="0" w:type="dxa"/>
            </w:tcMar>
            <w:vAlign w:val="center"/>
          </w:tcPr>
          <w:p w:rsidR="009A13C0" w:rsidRDefault="007670F9">
            <w:pPr>
              <w:keepNext/>
              <w:keepLines/>
              <w:spacing w:after="0" w:line="240" w:lineRule="auto"/>
              <w:jc w:val="right"/>
            </w:pPr>
            <w:r>
              <w:rPr>
                <w:sz w:val="18"/>
              </w:rPr>
              <w:t>566,00</w:t>
            </w:r>
          </w:p>
        </w:tc>
        <w:tc>
          <w:tcPr>
            <w:tcW w:w="1860" w:type="dxa"/>
            <w:tcMar>
              <w:top w:w="0" w:type="dxa"/>
              <w:bottom w:w="0" w:type="dxa"/>
            </w:tcMar>
            <w:vAlign w:val="center"/>
          </w:tcPr>
          <w:p w:rsidR="009A13C0" w:rsidRDefault="007670F9">
            <w:pPr>
              <w:keepNext/>
              <w:keepLines/>
              <w:spacing w:after="0" w:line="240" w:lineRule="auto"/>
              <w:jc w:val="right"/>
            </w:pPr>
            <w:r>
              <w:rPr>
                <w:sz w:val="18"/>
              </w:rPr>
              <w:t>616,00</w:t>
            </w:r>
          </w:p>
        </w:tc>
        <w:tc>
          <w:tcPr>
            <w:tcW w:w="700" w:type="dxa"/>
            <w:tcMar>
              <w:top w:w="0" w:type="dxa"/>
              <w:bottom w:w="0" w:type="dxa"/>
            </w:tcMar>
            <w:vAlign w:val="center"/>
          </w:tcPr>
          <w:p w:rsidR="009A13C0" w:rsidRDefault="007670F9">
            <w:pPr>
              <w:keepNext/>
              <w:keepLines/>
              <w:spacing w:after="0" w:line="240" w:lineRule="auto"/>
              <w:jc w:val="right"/>
            </w:pPr>
            <w:r>
              <w:rPr>
                <w:sz w:val="18"/>
              </w:rPr>
              <w:t>108,8</w:t>
            </w:r>
          </w:p>
        </w:tc>
      </w:tr>
    </w:tbl>
    <w:p w:rsidR="009A13C0" w:rsidRDefault="009A13C0">
      <w:pPr>
        <w:spacing w:after="0"/>
      </w:pPr>
    </w:p>
    <w:p w:rsidR="009A13C0" w:rsidRDefault="007670F9">
      <w:r>
        <w:t>Intelektualne usluge odnose se na Ugovor o djelu za trenera škole plivanja.</w:t>
      </w:r>
    </w:p>
    <w:p w:rsidR="009A13C0" w:rsidRDefault="007670F9">
      <w:r>
        <w:t> </w:t>
      </w:r>
    </w:p>
    <w:p w:rsidR="009A13C0" w:rsidRDefault="009A13C0"/>
    <w:p w:rsidR="009A13C0" w:rsidRDefault="007670F9">
      <w:pPr>
        <w:keepNext/>
        <w:spacing w:line="240" w:lineRule="auto"/>
        <w:jc w:val="center"/>
      </w:pPr>
      <w:r>
        <w:rPr>
          <w:sz w:val="28"/>
        </w:rPr>
        <w:lastRenderedPageBreak/>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A13C0">
        <w:trPr>
          <w:cantSplit/>
        </w:trPr>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Indeks (%)</w:t>
            </w:r>
          </w:p>
        </w:tc>
      </w:tr>
      <w:tr w:rsidR="009A13C0">
        <w:trPr>
          <w:cantSplit/>
          <w:trHeight w:val="560"/>
        </w:trPr>
        <w:tc>
          <w:tcPr>
            <w:tcW w:w="700" w:type="dxa"/>
            <w:tcMar>
              <w:top w:w="0" w:type="dxa"/>
              <w:bottom w:w="0" w:type="dxa"/>
            </w:tcMar>
            <w:vAlign w:val="center"/>
          </w:tcPr>
          <w:p w:rsidR="009A13C0" w:rsidRDefault="007670F9">
            <w:pPr>
              <w:keepNext/>
              <w:keepLines/>
              <w:spacing w:after="0" w:line="240" w:lineRule="auto"/>
            </w:pPr>
            <w:r>
              <w:rPr>
                <w:sz w:val="18"/>
              </w:rPr>
              <w:t>3239</w:t>
            </w:r>
          </w:p>
        </w:tc>
        <w:tc>
          <w:tcPr>
            <w:tcW w:w="3180" w:type="dxa"/>
            <w:tcMar>
              <w:top w:w="0" w:type="dxa"/>
              <w:bottom w:w="0" w:type="dxa"/>
            </w:tcMar>
            <w:vAlign w:val="center"/>
          </w:tcPr>
          <w:p w:rsidR="009A13C0" w:rsidRDefault="007670F9">
            <w:pPr>
              <w:keepNext/>
              <w:keepLines/>
              <w:spacing w:after="0" w:line="240" w:lineRule="auto"/>
            </w:pPr>
            <w:r>
              <w:rPr>
                <w:sz w:val="18"/>
              </w:rPr>
              <w:t>Ostale usluge</w:t>
            </w:r>
          </w:p>
        </w:tc>
        <w:tc>
          <w:tcPr>
            <w:tcW w:w="700" w:type="dxa"/>
            <w:tcMar>
              <w:top w:w="0" w:type="dxa"/>
              <w:bottom w:w="0" w:type="dxa"/>
            </w:tcMar>
            <w:vAlign w:val="center"/>
          </w:tcPr>
          <w:p w:rsidR="009A13C0" w:rsidRDefault="007670F9">
            <w:pPr>
              <w:keepNext/>
              <w:keepLines/>
              <w:spacing w:after="0" w:line="240" w:lineRule="auto"/>
            </w:pPr>
            <w:r>
              <w:rPr>
                <w:sz w:val="18"/>
              </w:rPr>
              <w:t>3239</w:t>
            </w:r>
          </w:p>
        </w:tc>
        <w:tc>
          <w:tcPr>
            <w:tcW w:w="1860" w:type="dxa"/>
            <w:tcMar>
              <w:top w:w="0" w:type="dxa"/>
              <w:bottom w:w="0" w:type="dxa"/>
            </w:tcMar>
            <w:vAlign w:val="center"/>
          </w:tcPr>
          <w:p w:rsidR="009A13C0" w:rsidRDefault="007670F9">
            <w:pPr>
              <w:keepNext/>
              <w:keepLines/>
              <w:spacing w:after="0" w:line="240" w:lineRule="auto"/>
              <w:jc w:val="right"/>
            </w:pPr>
            <w:r>
              <w:rPr>
                <w:sz w:val="18"/>
              </w:rPr>
              <w:t>11.777,66</w:t>
            </w:r>
          </w:p>
        </w:tc>
        <w:tc>
          <w:tcPr>
            <w:tcW w:w="1860" w:type="dxa"/>
            <w:tcMar>
              <w:top w:w="0" w:type="dxa"/>
              <w:bottom w:w="0" w:type="dxa"/>
            </w:tcMar>
            <w:vAlign w:val="center"/>
          </w:tcPr>
          <w:p w:rsidR="009A13C0" w:rsidRDefault="007670F9">
            <w:pPr>
              <w:keepNext/>
              <w:keepLines/>
              <w:spacing w:after="0" w:line="240" w:lineRule="auto"/>
              <w:jc w:val="right"/>
            </w:pPr>
            <w:r>
              <w:rPr>
                <w:sz w:val="18"/>
              </w:rPr>
              <w:t>16.114,76</w:t>
            </w:r>
          </w:p>
        </w:tc>
        <w:tc>
          <w:tcPr>
            <w:tcW w:w="700" w:type="dxa"/>
            <w:tcMar>
              <w:top w:w="0" w:type="dxa"/>
              <w:bottom w:w="0" w:type="dxa"/>
            </w:tcMar>
            <w:vAlign w:val="center"/>
          </w:tcPr>
          <w:p w:rsidR="009A13C0" w:rsidRDefault="007670F9">
            <w:pPr>
              <w:keepNext/>
              <w:keepLines/>
              <w:spacing w:after="0" w:line="240" w:lineRule="auto"/>
              <w:jc w:val="right"/>
            </w:pPr>
            <w:r>
              <w:rPr>
                <w:sz w:val="18"/>
              </w:rPr>
              <w:t>136,8</w:t>
            </w:r>
          </w:p>
        </w:tc>
      </w:tr>
    </w:tbl>
    <w:p w:rsidR="009A13C0" w:rsidRDefault="009A13C0">
      <w:pPr>
        <w:spacing w:after="0"/>
      </w:pPr>
    </w:p>
    <w:p w:rsidR="00B66622" w:rsidRDefault="007670F9">
      <w:r>
        <w:t>Na ovom kontu knjižen</w:t>
      </w:r>
      <w:r w:rsidR="00FE5A4D">
        <w:t>o</w:t>
      </w:r>
      <w:r>
        <w:t xml:space="preserve"> je</w:t>
      </w:r>
      <w:r w:rsidR="00FE5A4D">
        <w:t>:</w:t>
      </w:r>
    </w:p>
    <w:p w:rsidR="009A13C0" w:rsidRDefault="00B66622">
      <w:r>
        <w:t>-</w:t>
      </w:r>
      <w:r w:rsidR="007670F9">
        <w:t xml:space="preserve"> usluga pripreme </w:t>
      </w:r>
      <w:r w:rsidR="00C2390C">
        <w:t>obroka</w:t>
      </w:r>
      <w:r w:rsidR="007670F9">
        <w:t xml:space="preserve"> za učenike u produženom boravku. </w:t>
      </w:r>
      <w:r>
        <w:t xml:space="preserve"> </w:t>
      </w:r>
      <w:r w:rsidR="007670F9">
        <w:t>Rashod je veći jer je cijena ručka za učenike veća. U 2024. godini iznosila je 3,70 eura, a u 2025. godini iznosi 4,20 eura, a  i veći broj učenika koristi uslugu produženog boravka.</w:t>
      </w:r>
    </w:p>
    <w:p w:rsidR="009A13C0" w:rsidRDefault="00B66622">
      <w:r>
        <w:t>- u</w:t>
      </w:r>
      <w:r w:rsidR="007670F9">
        <w:t xml:space="preserve"> 2025. godini izrađena je  procjena opasnosti za školsku zgradu prema Protokolu o sigurnosti. </w:t>
      </w:r>
    </w:p>
    <w:p w:rsidR="009A13C0" w:rsidRDefault="00B66622">
      <w:r>
        <w:t xml:space="preserve">- u 2025. godini </w:t>
      </w:r>
      <w:r w:rsidR="007670F9">
        <w:t xml:space="preserve"> izrađena</w:t>
      </w:r>
      <w:r>
        <w:t xml:space="preserve"> je </w:t>
      </w:r>
      <w:r w:rsidR="007670F9">
        <w:t xml:space="preserve"> procjena higijensko-epidemiološkog rizika</w:t>
      </w:r>
      <w:r w:rsidR="00CE6046">
        <w:t xml:space="preserve">: </w:t>
      </w:r>
      <w:r w:rsidR="007670F9">
        <w:t>izrada elaborata za procjenu kućne vodoopskrbne mreže. </w:t>
      </w:r>
    </w:p>
    <w:p w:rsidR="009A13C0" w:rsidRDefault="009A13C0"/>
    <w:p w:rsidR="009A13C0" w:rsidRDefault="007670F9">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A13C0">
        <w:trPr>
          <w:cantSplit/>
        </w:trPr>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Indeks (%)</w:t>
            </w:r>
          </w:p>
        </w:tc>
      </w:tr>
      <w:tr w:rsidR="009A13C0">
        <w:trPr>
          <w:cantSplit/>
          <w:trHeight w:val="560"/>
        </w:trPr>
        <w:tc>
          <w:tcPr>
            <w:tcW w:w="700" w:type="dxa"/>
            <w:tcMar>
              <w:top w:w="0" w:type="dxa"/>
              <w:bottom w:w="0" w:type="dxa"/>
            </w:tcMar>
            <w:vAlign w:val="center"/>
          </w:tcPr>
          <w:p w:rsidR="009A13C0" w:rsidRDefault="007670F9">
            <w:pPr>
              <w:keepNext/>
              <w:keepLines/>
              <w:spacing w:after="0" w:line="240" w:lineRule="auto"/>
            </w:pPr>
            <w:r>
              <w:rPr>
                <w:sz w:val="18"/>
              </w:rPr>
              <w:t>3294</w:t>
            </w:r>
          </w:p>
        </w:tc>
        <w:tc>
          <w:tcPr>
            <w:tcW w:w="3180" w:type="dxa"/>
            <w:tcMar>
              <w:top w:w="0" w:type="dxa"/>
              <w:bottom w:w="0" w:type="dxa"/>
            </w:tcMar>
            <w:vAlign w:val="center"/>
          </w:tcPr>
          <w:p w:rsidR="009A13C0" w:rsidRDefault="007670F9">
            <w:pPr>
              <w:keepNext/>
              <w:keepLines/>
              <w:spacing w:after="0" w:line="240" w:lineRule="auto"/>
            </w:pPr>
            <w:r>
              <w:rPr>
                <w:sz w:val="18"/>
              </w:rPr>
              <w:t>Članarine i norme</w:t>
            </w:r>
          </w:p>
        </w:tc>
        <w:tc>
          <w:tcPr>
            <w:tcW w:w="700" w:type="dxa"/>
            <w:tcMar>
              <w:top w:w="0" w:type="dxa"/>
              <w:bottom w:w="0" w:type="dxa"/>
            </w:tcMar>
            <w:vAlign w:val="center"/>
          </w:tcPr>
          <w:p w:rsidR="009A13C0" w:rsidRDefault="007670F9">
            <w:pPr>
              <w:keepNext/>
              <w:keepLines/>
              <w:spacing w:after="0" w:line="240" w:lineRule="auto"/>
            </w:pPr>
            <w:r>
              <w:rPr>
                <w:sz w:val="18"/>
              </w:rPr>
              <w:t>3294</w:t>
            </w:r>
          </w:p>
        </w:tc>
        <w:tc>
          <w:tcPr>
            <w:tcW w:w="1860" w:type="dxa"/>
            <w:tcMar>
              <w:top w:w="0" w:type="dxa"/>
              <w:bottom w:w="0" w:type="dxa"/>
            </w:tcMar>
            <w:vAlign w:val="center"/>
          </w:tcPr>
          <w:p w:rsidR="009A13C0" w:rsidRDefault="007670F9">
            <w:pPr>
              <w:keepNext/>
              <w:keepLines/>
              <w:spacing w:after="0" w:line="240" w:lineRule="auto"/>
              <w:jc w:val="right"/>
            </w:pPr>
            <w:r>
              <w:rPr>
                <w:sz w:val="18"/>
              </w:rPr>
              <w:t>78,09</w:t>
            </w:r>
          </w:p>
        </w:tc>
        <w:tc>
          <w:tcPr>
            <w:tcW w:w="1860" w:type="dxa"/>
            <w:tcMar>
              <w:top w:w="0" w:type="dxa"/>
              <w:bottom w:w="0" w:type="dxa"/>
            </w:tcMar>
            <w:vAlign w:val="center"/>
          </w:tcPr>
          <w:p w:rsidR="009A13C0" w:rsidRDefault="007670F9">
            <w:pPr>
              <w:keepNext/>
              <w:keepLines/>
              <w:spacing w:after="0" w:line="240" w:lineRule="auto"/>
              <w:jc w:val="right"/>
            </w:pPr>
            <w:r>
              <w:rPr>
                <w:sz w:val="18"/>
              </w:rPr>
              <w:t>95,00</w:t>
            </w:r>
          </w:p>
        </w:tc>
        <w:tc>
          <w:tcPr>
            <w:tcW w:w="700" w:type="dxa"/>
            <w:tcMar>
              <w:top w:w="0" w:type="dxa"/>
              <w:bottom w:w="0" w:type="dxa"/>
            </w:tcMar>
            <w:vAlign w:val="center"/>
          </w:tcPr>
          <w:p w:rsidR="009A13C0" w:rsidRDefault="007670F9">
            <w:pPr>
              <w:keepNext/>
              <w:keepLines/>
              <w:spacing w:after="0" w:line="240" w:lineRule="auto"/>
              <w:jc w:val="right"/>
            </w:pPr>
            <w:r>
              <w:rPr>
                <w:sz w:val="18"/>
              </w:rPr>
              <w:t>121,7</w:t>
            </w:r>
          </w:p>
        </w:tc>
      </w:tr>
    </w:tbl>
    <w:p w:rsidR="009A13C0" w:rsidRDefault="009A13C0">
      <w:pPr>
        <w:spacing w:after="0"/>
      </w:pPr>
    </w:p>
    <w:p w:rsidR="009A13C0" w:rsidRDefault="007670F9">
      <w:r>
        <w:t>Članarina za Školsku zadrugu i Huroš. Povećan je iznos članarine za Huroš u odnosu na prethodnu godinu.</w:t>
      </w:r>
    </w:p>
    <w:p w:rsidR="009A13C0" w:rsidRDefault="009A13C0"/>
    <w:p w:rsidR="009A13C0" w:rsidRDefault="007670F9">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A13C0">
        <w:trPr>
          <w:cantSplit/>
        </w:trPr>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Indeks (%)</w:t>
            </w:r>
          </w:p>
        </w:tc>
      </w:tr>
      <w:tr w:rsidR="009A13C0">
        <w:trPr>
          <w:cantSplit/>
          <w:trHeight w:val="560"/>
        </w:trPr>
        <w:tc>
          <w:tcPr>
            <w:tcW w:w="700" w:type="dxa"/>
            <w:tcMar>
              <w:top w:w="0" w:type="dxa"/>
              <w:bottom w:w="0" w:type="dxa"/>
            </w:tcMar>
            <w:vAlign w:val="center"/>
          </w:tcPr>
          <w:p w:rsidR="009A13C0" w:rsidRDefault="007670F9">
            <w:pPr>
              <w:keepNext/>
              <w:keepLines/>
              <w:spacing w:after="0" w:line="240" w:lineRule="auto"/>
            </w:pPr>
            <w:r>
              <w:rPr>
                <w:sz w:val="18"/>
              </w:rPr>
              <w:t>3299</w:t>
            </w:r>
          </w:p>
        </w:tc>
        <w:tc>
          <w:tcPr>
            <w:tcW w:w="3180" w:type="dxa"/>
            <w:tcMar>
              <w:top w:w="0" w:type="dxa"/>
              <w:bottom w:w="0" w:type="dxa"/>
            </w:tcMar>
            <w:vAlign w:val="center"/>
          </w:tcPr>
          <w:p w:rsidR="009A13C0" w:rsidRDefault="007670F9">
            <w:pPr>
              <w:keepNext/>
              <w:keepLines/>
              <w:spacing w:after="0" w:line="240" w:lineRule="auto"/>
            </w:pPr>
            <w:r>
              <w:rPr>
                <w:sz w:val="18"/>
              </w:rPr>
              <w:t>Ostali nespomenuti rashodi poslovanja</w:t>
            </w:r>
          </w:p>
        </w:tc>
        <w:tc>
          <w:tcPr>
            <w:tcW w:w="700" w:type="dxa"/>
            <w:tcMar>
              <w:top w:w="0" w:type="dxa"/>
              <w:bottom w:w="0" w:type="dxa"/>
            </w:tcMar>
            <w:vAlign w:val="center"/>
          </w:tcPr>
          <w:p w:rsidR="009A13C0" w:rsidRDefault="007670F9">
            <w:pPr>
              <w:keepNext/>
              <w:keepLines/>
              <w:spacing w:after="0" w:line="240" w:lineRule="auto"/>
            </w:pPr>
            <w:r>
              <w:rPr>
                <w:sz w:val="18"/>
              </w:rPr>
              <w:t>3299</w:t>
            </w:r>
          </w:p>
        </w:tc>
        <w:tc>
          <w:tcPr>
            <w:tcW w:w="1860" w:type="dxa"/>
            <w:tcMar>
              <w:top w:w="0" w:type="dxa"/>
              <w:bottom w:w="0" w:type="dxa"/>
            </w:tcMar>
            <w:vAlign w:val="center"/>
          </w:tcPr>
          <w:p w:rsidR="009A13C0" w:rsidRDefault="007670F9">
            <w:pPr>
              <w:keepNext/>
              <w:keepLines/>
              <w:spacing w:after="0" w:line="240" w:lineRule="auto"/>
              <w:jc w:val="right"/>
            </w:pPr>
            <w:r>
              <w:rPr>
                <w:sz w:val="18"/>
              </w:rPr>
              <w:t>179,18</w:t>
            </w:r>
          </w:p>
        </w:tc>
        <w:tc>
          <w:tcPr>
            <w:tcW w:w="1860" w:type="dxa"/>
            <w:tcMar>
              <w:top w:w="0" w:type="dxa"/>
              <w:bottom w:w="0" w:type="dxa"/>
            </w:tcMar>
            <w:vAlign w:val="center"/>
          </w:tcPr>
          <w:p w:rsidR="009A13C0" w:rsidRDefault="007670F9">
            <w:pPr>
              <w:keepNext/>
              <w:keepLines/>
              <w:spacing w:after="0" w:line="240" w:lineRule="auto"/>
              <w:jc w:val="right"/>
            </w:pPr>
            <w:r>
              <w:rPr>
                <w:sz w:val="18"/>
              </w:rPr>
              <w:t>129,40</w:t>
            </w:r>
          </w:p>
        </w:tc>
        <w:tc>
          <w:tcPr>
            <w:tcW w:w="700" w:type="dxa"/>
            <w:tcMar>
              <w:top w:w="0" w:type="dxa"/>
              <w:bottom w:w="0" w:type="dxa"/>
            </w:tcMar>
            <w:vAlign w:val="center"/>
          </w:tcPr>
          <w:p w:rsidR="009A13C0" w:rsidRDefault="007670F9">
            <w:pPr>
              <w:keepNext/>
              <w:keepLines/>
              <w:spacing w:after="0" w:line="240" w:lineRule="auto"/>
              <w:jc w:val="right"/>
            </w:pPr>
            <w:r>
              <w:rPr>
                <w:sz w:val="18"/>
              </w:rPr>
              <w:t>72,2</w:t>
            </w:r>
          </w:p>
        </w:tc>
      </w:tr>
    </w:tbl>
    <w:p w:rsidR="009A13C0" w:rsidRDefault="009A13C0">
      <w:pPr>
        <w:spacing w:after="0"/>
      </w:pPr>
    </w:p>
    <w:p w:rsidR="009A13C0" w:rsidRDefault="007670F9">
      <w:r>
        <w:t xml:space="preserve">Na ovom kontu knjiženi su certifikati za aplikacije koje koriste tajnik i </w:t>
      </w:r>
      <w:r w:rsidR="005A69A7">
        <w:t>voditeljica računovodstva</w:t>
      </w:r>
      <w:r>
        <w:t xml:space="preserve">  za administrativno i financijsko e-poslovanje.</w:t>
      </w:r>
    </w:p>
    <w:p w:rsidR="009A13C0" w:rsidRDefault="007670F9">
      <w:r>
        <w:t>Certifikat za Registar zaposlenika, te certifikat za Centralni obračun plaće-C</w:t>
      </w:r>
      <w:r w:rsidR="005A69A7">
        <w:t>OP</w:t>
      </w:r>
      <w:r>
        <w:t xml:space="preserve">, </w:t>
      </w:r>
      <w:r w:rsidR="005A69A7">
        <w:t>e</w:t>
      </w:r>
      <w:r>
        <w:t>-</w:t>
      </w:r>
      <w:r w:rsidR="005A69A7">
        <w:t xml:space="preserve">porezna         </w:t>
      </w:r>
      <w:r>
        <w:t xml:space="preserve"> i  </w:t>
      </w:r>
      <w:r w:rsidR="005A69A7">
        <w:t>e</w:t>
      </w:r>
      <w:r>
        <w:t>-račun.</w:t>
      </w:r>
    </w:p>
    <w:p w:rsidR="009A13C0" w:rsidRDefault="009A13C0"/>
    <w:p w:rsidR="009A13C0" w:rsidRDefault="007670F9">
      <w:pPr>
        <w:keepNext/>
        <w:spacing w:line="240" w:lineRule="auto"/>
        <w:jc w:val="center"/>
      </w:pPr>
      <w:r>
        <w:rPr>
          <w:sz w:val="28"/>
        </w:rPr>
        <w:lastRenderedPageBreak/>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A13C0">
        <w:trPr>
          <w:cantSplit/>
        </w:trPr>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Indeks (%)</w:t>
            </w:r>
          </w:p>
        </w:tc>
      </w:tr>
      <w:tr w:rsidR="009A13C0">
        <w:trPr>
          <w:cantSplit/>
          <w:trHeight w:val="560"/>
        </w:trPr>
        <w:tc>
          <w:tcPr>
            <w:tcW w:w="700" w:type="dxa"/>
            <w:tcMar>
              <w:top w:w="0" w:type="dxa"/>
              <w:bottom w:w="0" w:type="dxa"/>
            </w:tcMar>
            <w:vAlign w:val="center"/>
          </w:tcPr>
          <w:p w:rsidR="009A13C0" w:rsidRDefault="007670F9">
            <w:pPr>
              <w:keepNext/>
              <w:keepLines/>
              <w:spacing w:after="0" w:line="240" w:lineRule="auto"/>
            </w:pPr>
            <w:r>
              <w:rPr>
                <w:sz w:val="18"/>
              </w:rPr>
              <w:t>3722</w:t>
            </w:r>
          </w:p>
        </w:tc>
        <w:tc>
          <w:tcPr>
            <w:tcW w:w="3180" w:type="dxa"/>
            <w:tcMar>
              <w:top w:w="0" w:type="dxa"/>
              <w:bottom w:w="0" w:type="dxa"/>
            </w:tcMar>
            <w:vAlign w:val="center"/>
          </w:tcPr>
          <w:p w:rsidR="009A13C0" w:rsidRDefault="007670F9">
            <w:pPr>
              <w:keepNext/>
              <w:keepLines/>
              <w:spacing w:after="0" w:line="240" w:lineRule="auto"/>
            </w:pPr>
            <w:r>
              <w:rPr>
                <w:sz w:val="18"/>
              </w:rPr>
              <w:t>Naknade građanima i kućanstvima u naravi</w:t>
            </w:r>
          </w:p>
        </w:tc>
        <w:tc>
          <w:tcPr>
            <w:tcW w:w="700" w:type="dxa"/>
            <w:tcMar>
              <w:top w:w="0" w:type="dxa"/>
              <w:bottom w:w="0" w:type="dxa"/>
            </w:tcMar>
            <w:vAlign w:val="center"/>
          </w:tcPr>
          <w:p w:rsidR="009A13C0" w:rsidRDefault="007670F9">
            <w:pPr>
              <w:keepNext/>
              <w:keepLines/>
              <w:spacing w:after="0" w:line="240" w:lineRule="auto"/>
            </w:pPr>
            <w:r>
              <w:rPr>
                <w:sz w:val="18"/>
              </w:rPr>
              <w:t>3722</w:t>
            </w:r>
          </w:p>
        </w:tc>
        <w:tc>
          <w:tcPr>
            <w:tcW w:w="1860" w:type="dxa"/>
            <w:tcMar>
              <w:top w:w="0" w:type="dxa"/>
              <w:bottom w:w="0" w:type="dxa"/>
            </w:tcMar>
            <w:vAlign w:val="center"/>
          </w:tcPr>
          <w:p w:rsidR="009A13C0" w:rsidRDefault="007670F9">
            <w:pPr>
              <w:keepNext/>
              <w:keepLines/>
              <w:spacing w:after="0" w:line="240" w:lineRule="auto"/>
              <w:jc w:val="right"/>
            </w:pPr>
            <w:r>
              <w:rPr>
                <w:sz w:val="18"/>
              </w:rPr>
              <w:t>5.047,00</w:t>
            </w:r>
          </w:p>
        </w:tc>
        <w:tc>
          <w:tcPr>
            <w:tcW w:w="1860" w:type="dxa"/>
            <w:tcMar>
              <w:top w:w="0" w:type="dxa"/>
              <w:bottom w:w="0" w:type="dxa"/>
            </w:tcMar>
            <w:vAlign w:val="center"/>
          </w:tcPr>
          <w:p w:rsidR="009A13C0" w:rsidRDefault="007670F9">
            <w:pPr>
              <w:keepNext/>
              <w:keepLines/>
              <w:spacing w:after="0" w:line="240" w:lineRule="auto"/>
              <w:jc w:val="right"/>
            </w:pPr>
            <w:r>
              <w:rPr>
                <w:sz w:val="18"/>
              </w:rPr>
              <w:t>7.981,58</w:t>
            </w:r>
          </w:p>
        </w:tc>
        <w:tc>
          <w:tcPr>
            <w:tcW w:w="700" w:type="dxa"/>
            <w:tcMar>
              <w:top w:w="0" w:type="dxa"/>
              <w:bottom w:w="0" w:type="dxa"/>
            </w:tcMar>
            <w:vAlign w:val="center"/>
          </w:tcPr>
          <w:p w:rsidR="009A13C0" w:rsidRDefault="007670F9">
            <w:pPr>
              <w:keepNext/>
              <w:keepLines/>
              <w:spacing w:after="0" w:line="240" w:lineRule="auto"/>
              <w:jc w:val="right"/>
            </w:pPr>
            <w:r>
              <w:rPr>
                <w:sz w:val="18"/>
              </w:rPr>
              <w:t>158,1</w:t>
            </w:r>
          </w:p>
        </w:tc>
      </w:tr>
    </w:tbl>
    <w:p w:rsidR="009A13C0" w:rsidRDefault="007670F9">
      <w:r>
        <w:t>Naknade građanima:</w:t>
      </w:r>
    </w:p>
    <w:p w:rsidR="009A13C0" w:rsidRDefault="007670F9">
      <w:pPr>
        <w:pStyle w:val="Odlomakpopisa"/>
        <w:numPr>
          <w:ilvl w:val="0"/>
          <w:numId w:val="1"/>
        </w:numPr>
      </w:pPr>
      <w:r>
        <w:t>besplatni udžbenici za učenike koji su ujedno i radni materijali koje financira ministarstvo,</w:t>
      </w:r>
    </w:p>
    <w:p w:rsidR="009A13C0" w:rsidRDefault="007670F9">
      <w:pPr>
        <w:pStyle w:val="Odlomakpopisa"/>
        <w:numPr>
          <w:ilvl w:val="0"/>
          <w:numId w:val="1"/>
        </w:numPr>
      </w:pPr>
      <w:r>
        <w:t>isplata roditeljima za prijevoz učenika socijalnom pedagogu TUR.</w:t>
      </w:r>
    </w:p>
    <w:p w:rsidR="009A13C0" w:rsidRDefault="007670F9">
      <w:pPr>
        <w:pStyle w:val="Odlomakpopisa"/>
        <w:numPr>
          <w:ilvl w:val="0"/>
          <w:numId w:val="1"/>
        </w:numPr>
      </w:pPr>
      <w:r>
        <w:t xml:space="preserve">Općina Vinodolska </w:t>
      </w:r>
      <w:r w:rsidR="00EB62FF">
        <w:t xml:space="preserve">doznačila je ove godine školi financijska sredstva za nabavu </w:t>
      </w:r>
      <w:r>
        <w:t xml:space="preserve"> učenicima besplatn</w:t>
      </w:r>
      <w:r w:rsidR="00EB62FF">
        <w:t>ih</w:t>
      </w:r>
      <w:r>
        <w:t xml:space="preserve"> map</w:t>
      </w:r>
      <w:r w:rsidR="00EB62FF">
        <w:t>a</w:t>
      </w:r>
      <w:r>
        <w:t xml:space="preserve"> za likovnu kulturu i kutij</w:t>
      </w:r>
      <w:r w:rsidR="00EB62FF">
        <w:t>a</w:t>
      </w:r>
      <w:r>
        <w:t xml:space="preserve"> s materijalom za tehničku kulturu</w:t>
      </w:r>
      <w:r w:rsidR="00EB62FF">
        <w:t xml:space="preserve">. Škola je kupila navedeni materijal za učenike, stoga je </w:t>
      </w:r>
      <w:r>
        <w:t xml:space="preserve"> i odstupanje</w:t>
      </w:r>
      <w:r w:rsidR="00EB62FF">
        <w:t xml:space="preserve"> u odnosu na prethodnu godinu</w:t>
      </w:r>
      <w:r>
        <w:t xml:space="preserve"> index 158,1%.</w:t>
      </w:r>
    </w:p>
    <w:p w:rsidR="009A13C0" w:rsidRDefault="007670F9">
      <w:r>
        <w:t> </w:t>
      </w:r>
    </w:p>
    <w:p w:rsidR="009A13C0" w:rsidRDefault="007670F9">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A13C0">
        <w:trPr>
          <w:cantSplit/>
        </w:trPr>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Indeks (%)</w:t>
            </w:r>
          </w:p>
        </w:tc>
      </w:tr>
      <w:tr w:rsidR="009A13C0">
        <w:trPr>
          <w:cantSplit/>
          <w:trHeight w:val="560"/>
        </w:trPr>
        <w:tc>
          <w:tcPr>
            <w:tcW w:w="700" w:type="dxa"/>
            <w:tcMar>
              <w:top w:w="0" w:type="dxa"/>
              <w:bottom w:w="0" w:type="dxa"/>
            </w:tcMar>
            <w:vAlign w:val="center"/>
          </w:tcPr>
          <w:p w:rsidR="009A13C0" w:rsidRDefault="007670F9">
            <w:pPr>
              <w:keepNext/>
              <w:keepLines/>
              <w:spacing w:after="0" w:line="240" w:lineRule="auto"/>
            </w:pPr>
            <w:r>
              <w:rPr>
                <w:sz w:val="18"/>
              </w:rPr>
              <w:t>3812</w:t>
            </w:r>
          </w:p>
        </w:tc>
        <w:tc>
          <w:tcPr>
            <w:tcW w:w="3180" w:type="dxa"/>
            <w:tcMar>
              <w:top w:w="0" w:type="dxa"/>
              <w:bottom w:w="0" w:type="dxa"/>
            </w:tcMar>
            <w:vAlign w:val="center"/>
          </w:tcPr>
          <w:p w:rsidR="009A13C0" w:rsidRDefault="007670F9">
            <w:pPr>
              <w:keepNext/>
              <w:keepLines/>
              <w:spacing w:after="0" w:line="240" w:lineRule="auto"/>
            </w:pPr>
            <w:r>
              <w:rPr>
                <w:sz w:val="18"/>
              </w:rPr>
              <w:t>Tekuće donacije u naravi</w:t>
            </w:r>
          </w:p>
        </w:tc>
        <w:tc>
          <w:tcPr>
            <w:tcW w:w="700" w:type="dxa"/>
            <w:tcMar>
              <w:top w:w="0" w:type="dxa"/>
              <w:bottom w:w="0" w:type="dxa"/>
            </w:tcMar>
            <w:vAlign w:val="center"/>
          </w:tcPr>
          <w:p w:rsidR="009A13C0" w:rsidRDefault="007670F9">
            <w:pPr>
              <w:keepNext/>
              <w:keepLines/>
              <w:spacing w:after="0" w:line="240" w:lineRule="auto"/>
            </w:pPr>
            <w:r>
              <w:rPr>
                <w:sz w:val="18"/>
              </w:rPr>
              <w:t>3812</w:t>
            </w:r>
          </w:p>
        </w:tc>
        <w:tc>
          <w:tcPr>
            <w:tcW w:w="1860" w:type="dxa"/>
            <w:tcMar>
              <w:top w:w="0" w:type="dxa"/>
              <w:bottom w:w="0" w:type="dxa"/>
            </w:tcMar>
            <w:vAlign w:val="center"/>
          </w:tcPr>
          <w:p w:rsidR="009A13C0" w:rsidRDefault="007670F9">
            <w:pPr>
              <w:keepNext/>
              <w:keepLines/>
              <w:spacing w:after="0" w:line="240" w:lineRule="auto"/>
              <w:jc w:val="right"/>
            </w:pPr>
            <w:r>
              <w:rPr>
                <w:sz w:val="18"/>
              </w:rPr>
              <w:t>132,39</w:t>
            </w:r>
          </w:p>
        </w:tc>
        <w:tc>
          <w:tcPr>
            <w:tcW w:w="1860" w:type="dxa"/>
            <w:tcMar>
              <w:top w:w="0" w:type="dxa"/>
              <w:bottom w:w="0" w:type="dxa"/>
            </w:tcMar>
            <w:vAlign w:val="center"/>
          </w:tcPr>
          <w:p w:rsidR="009A13C0" w:rsidRDefault="007670F9">
            <w:pPr>
              <w:keepNext/>
              <w:keepLines/>
              <w:spacing w:after="0" w:line="240" w:lineRule="auto"/>
              <w:jc w:val="right"/>
            </w:pPr>
            <w:r>
              <w:rPr>
                <w:sz w:val="18"/>
              </w:rPr>
              <w:t>193,50</w:t>
            </w:r>
          </w:p>
        </w:tc>
        <w:tc>
          <w:tcPr>
            <w:tcW w:w="700" w:type="dxa"/>
            <w:tcMar>
              <w:top w:w="0" w:type="dxa"/>
              <w:bottom w:w="0" w:type="dxa"/>
            </w:tcMar>
            <w:vAlign w:val="center"/>
          </w:tcPr>
          <w:p w:rsidR="009A13C0" w:rsidRDefault="007670F9">
            <w:pPr>
              <w:keepNext/>
              <w:keepLines/>
              <w:spacing w:after="0" w:line="240" w:lineRule="auto"/>
              <w:jc w:val="right"/>
            </w:pPr>
            <w:r>
              <w:rPr>
                <w:sz w:val="18"/>
              </w:rPr>
              <w:t>146,2</w:t>
            </w:r>
          </w:p>
        </w:tc>
      </w:tr>
    </w:tbl>
    <w:p w:rsidR="009A13C0" w:rsidRDefault="007670F9">
      <w:r>
        <w:t>Nabavljene menstrualne higijenske potrepštine za učenice.</w:t>
      </w:r>
    </w:p>
    <w:p w:rsidR="009A13C0" w:rsidRDefault="009A13C0"/>
    <w:p w:rsidR="009A13C0" w:rsidRDefault="007670F9">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A13C0">
        <w:trPr>
          <w:cantSplit/>
        </w:trPr>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Indeks (%)</w:t>
            </w:r>
          </w:p>
        </w:tc>
      </w:tr>
      <w:tr w:rsidR="009A13C0">
        <w:trPr>
          <w:cantSplit/>
          <w:trHeight w:val="560"/>
        </w:trPr>
        <w:tc>
          <w:tcPr>
            <w:tcW w:w="700" w:type="dxa"/>
            <w:tcMar>
              <w:top w:w="0" w:type="dxa"/>
              <w:bottom w:w="0" w:type="dxa"/>
            </w:tcMar>
            <w:vAlign w:val="center"/>
          </w:tcPr>
          <w:p w:rsidR="009A13C0" w:rsidRDefault="007670F9">
            <w:pPr>
              <w:keepNext/>
              <w:keepLines/>
              <w:spacing w:after="0" w:line="240" w:lineRule="auto"/>
            </w:pPr>
            <w:r>
              <w:rPr>
                <w:sz w:val="18"/>
              </w:rPr>
              <w:t>96</w:t>
            </w:r>
          </w:p>
        </w:tc>
        <w:tc>
          <w:tcPr>
            <w:tcW w:w="3180" w:type="dxa"/>
            <w:tcMar>
              <w:top w:w="0" w:type="dxa"/>
              <w:bottom w:w="0" w:type="dxa"/>
            </w:tcMar>
            <w:vAlign w:val="center"/>
          </w:tcPr>
          <w:p w:rsidR="009A13C0" w:rsidRDefault="007670F9">
            <w:pPr>
              <w:keepNext/>
              <w:keepLines/>
              <w:spacing w:after="0" w:line="240" w:lineRule="auto"/>
            </w:pPr>
            <w:r>
              <w:rPr>
                <w:sz w:val="18"/>
              </w:rPr>
              <w:t>Obračunati prihodi poslovanja - nenaplaćeni</w:t>
            </w:r>
          </w:p>
        </w:tc>
        <w:tc>
          <w:tcPr>
            <w:tcW w:w="700" w:type="dxa"/>
            <w:tcMar>
              <w:top w:w="0" w:type="dxa"/>
              <w:bottom w:w="0" w:type="dxa"/>
            </w:tcMar>
            <w:vAlign w:val="center"/>
          </w:tcPr>
          <w:p w:rsidR="009A13C0" w:rsidRDefault="007670F9">
            <w:pPr>
              <w:keepNext/>
              <w:keepLines/>
              <w:spacing w:after="0" w:line="240" w:lineRule="auto"/>
            </w:pPr>
            <w:r>
              <w:rPr>
                <w:sz w:val="18"/>
              </w:rPr>
              <w:t>96</w:t>
            </w:r>
          </w:p>
        </w:tc>
        <w:tc>
          <w:tcPr>
            <w:tcW w:w="1860" w:type="dxa"/>
            <w:tcMar>
              <w:top w:w="0" w:type="dxa"/>
              <w:bottom w:w="0" w:type="dxa"/>
            </w:tcMar>
            <w:vAlign w:val="center"/>
          </w:tcPr>
          <w:p w:rsidR="009A13C0" w:rsidRDefault="007670F9">
            <w:pPr>
              <w:keepNext/>
              <w:keepLines/>
              <w:spacing w:after="0" w:line="240" w:lineRule="auto"/>
              <w:jc w:val="right"/>
            </w:pPr>
            <w:r>
              <w:rPr>
                <w:sz w:val="18"/>
              </w:rPr>
              <w:t>133,40</w:t>
            </w:r>
          </w:p>
        </w:tc>
        <w:tc>
          <w:tcPr>
            <w:tcW w:w="1860" w:type="dxa"/>
            <w:tcMar>
              <w:top w:w="0" w:type="dxa"/>
              <w:bottom w:w="0" w:type="dxa"/>
            </w:tcMar>
            <w:vAlign w:val="center"/>
          </w:tcPr>
          <w:p w:rsidR="009A13C0" w:rsidRDefault="007670F9">
            <w:pPr>
              <w:keepNext/>
              <w:keepLines/>
              <w:spacing w:after="0" w:line="240" w:lineRule="auto"/>
              <w:jc w:val="right"/>
            </w:pPr>
            <w:r>
              <w:rPr>
                <w:sz w:val="18"/>
              </w:rPr>
              <w:t>57.207,35</w:t>
            </w:r>
          </w:p>
        </w:tc>
        <w:tc>
          <w:tcPr>
            <w:tcW w:w="700" w:type="dxa"/>
            <w:tcMar>
              <w:top w:w="0" w:type="dxa"/>
              <w:bottom w:w="0" w:type="dxa"/>
            </w:tcMar>
            <w:vAlign w:val="center"/>
          </w:tcPr>
          <w:p w:rsidR="009A13C0" w:rsidRDefault="007670F9">
            <w:pPr>
              <w:keepNext/>
              <w:keepLines/>
              <w:spacing w:after="0" w:line="240" w:lineRule="auto"/>
              <w:jc w:val="right"/>
            </w:pPr>
            <w:r>
              <w:rPr>
                <w:sz w:val="18"/>
              </w:rPr>
              <w:t>&gt;&gt;100</w:t>
            </w:r>
          </w:p>
        </w:tc>
      </w:tr>
    </w:tbl>
    <w:p w:rsidR="00302FAB" w:rsidRPr="00302FAB" w:rsidRDefault="00302FAB" w:rsidP="00302FAB">
      <w:pPr>
        <w:spacing w:before="100" w:beforeAutospacing="1" w:after="100" w:afterAutospacing="1" w:line="240" w:lineRule="auto"/>
        <w:rPr>
          <w:szCs w:val="24"/>
        </w:rPr>
      </w:pPr>
      <w:r w:rsidRPr="00302FAB">
        <w:rPr>
          <w:szCs w:val="24"/>
        </w:rPr>
        <w:t>Primjenom novog Pravilnika o proračunskom računovodstvu, propisano je knjiženje potraživanja za prihode od Ministarstva i  Općine Vinodolske.</w:t>
      </w:r>
    </w:p>
    <w:p w:rsidR="00302FAB" w:rsidRPr="00302FAB" w:rsidRDefault="00302FAB" w:rsidP="00302FAB">
      <w:pPr>
        <w:spacing w:before="100" w:beforeAutospacing="1" w:after="100" w:afterAutospacing="1" w:line="240" w:lineRule="auto"/>
        <w:rPr>
          <w:szCs w:val="24"/>
        </w:rPr>
      </w:pPr>
      <w:r w:rsidRPr="00302FAB">
        <w:rPr>
          <w:szCs w:val="24"/>
        </w:rPr>
        <w:t>Temeljem novog propisa, škola je proknjižila potraživanje prema Ministarstvu:</w:t>
      </w:r>
    </w:p>
    <w:p w:rsidR="00302FAB" w:rsidRPr="00302FAB" w:rsidRDefault="00302FAB" w:rsidP="00302FAB">
      <w:pPr>
        <w:numPr>
          <w:ilvl w:val="0"/>
          <w:numId w:val="10"/>
        </w:numPr>
        <w:spacing w:before="100" w:beforeAutospacing="1" w:after="100" w:afterAutospacing="1" w:line="240" w:lineRule="auto"/>
        <w:rPr>
          <w:szCs w:val="24"/>
        </w:rPr>
      </w:pPr>
      <w:r w:rsidRPr="00302FAB">
        <w:rPr>
          <w:szCs w:val="24"/>
        </w:rPr>
        <w:t>za plaću za 12/2025 u iznosu 51.892,27 eura,</w:t>
      </w:r>
    </w:p>
    <w:p w:rsidR="00302FAB" w:rsidRPr="00302FAB" w:rsidRDefault="00302FAB" w:rsidP="00302FAB">
      <w:pPr>
        <w:numPr>
          <w:ilvl w:val="0"/>
          <w:numId w:val="10"/>
        </w:numPr>
        <w:spacing w:before="100" w:beforeAutospacing="1" w:after="100" w:afterAutospacing="1" w:line="240" w:lineRule="auto"/>
        <w:rPr>
          <w:szCs w:val="24"/>
        </w:rPr>
      </w:pPr>
      <w:r w:rsidRPr="00302FAB">
        <w:rPr>
          <w:szCs w:val="24"/>
        </w:rPr>
        <w:t>za obračunata materijalna prava 3.625,17 eura.</w:t>
      </w:r>
    </w:p>
    <w:p w:rsidR="00302FAB" w:rsidRPr="00302FAB" w:rsidRDefault="00302FAB" w:rsidP="00302FAB">
      <w:pPr>
        <w:numPr>
          <w:ilvl w:val="0"/>
          <w:numId w:val="10"/>
        </w:numPr>
        <w:spacing w:before="100" w:beforeAutospacing="1" w:after="100" w:afterAutospacing="1" w:line="240" w:lineRule="auto"/>
        <w:rPr>
          <w:szCs w:val="24"/>
        </w:rPr>
      </w:pPr>
      <w:r w:rsidRPr="00302FAB">
        <w:rPr>
          <w:szCs w:val="24"/>
        </w:rPr>
        <w:t>za besplatne marende učenika za 12/2025 u iznosu 1.444,51 euro</w:t>
      </w:r>
    </w:p>
    <w:p w:rsidR="00302FAB" w:rsidRPr="00302FAB" w:rsidRDefault="00302FAB" w:rsidP="00302FAB">
      <w:pPr>
        <w:spacing w:before="100" w:beforeAutospacing="1" w:after="100" w:afterAutospacing="1" w:line="240" w:lineRule="auto"/>
        <w:rPr>
          <w:szCs w:val="24"/>
        </w:rPr>
      </w:pPr>
      <w:r w:rsidRPr="00302FAB">
        <w:rPr>
          <w:szCs w:val="24"/>
        </w:rPr>
        <w:t xml:space="preserve">Ukupan iznos potraživanja </w:t>
      </w:r>
      <w:r w:rsidRPr="00302FAB">
        <w:rPr>
          <w:b/>
          <w:bCs/>
          <w:szCs w:val="24"/>
        </w:rPr>
        <w:t>prema Ministarstvu</w:t>
      </w:r>
      <w:r w:rsidRPr="00302FAB">
        <w:rPr>
          <w:szCs w:val="24"/>
        </w:rPr>
        <w:t xml:space="preserve">  iznosi 56.961,95 eura.</w:t>
      </w:r>
    </w:p>
    <w:p w:rsidR="00302FAB" w:rsidRPr="00302FAB" w:rsidRDefault="00302FAB" w:rsidP="00302FAB">
      <w:pPr>
        <w:spacing w:before="100" w:beforeAutospacing="1" w:after="100" w:afterAutospacing="1" w:line="240" w:lineRule="auto"/>
        <w:rPr>
          <w:szCs w:val="24"/>
        </w:rPr>
      </w:pPr>
      <w:r w:rsidRPr="00302FAB">
        <w:rPr>
          <w:szCs w:val="24"/>
        </w:rPr>
        <w:t xml:space="preserve">Potraživanja </w:t>
      </w:r>
      <w:r w:rsidRPr="00302FAB">
        <w:rPr>
          <w:b/>
          <w:bCs/>
          <w:szCs w:val="24"/>
        </w:rPr>
        <w:t>prema roditeljima</w:t>
      </w:r>
      <w:r w:rsidRPr="00302FAB">
        <w:rPr>
          <w:szCs w:val="24"/>
        </w:rPr>
        <w:t xml:space="preserve"> na temelju računa za uslugu produženog boravka  je 120,40 eura.</w:t>
      </w:r>
    </w:p>
    <w:p w:rsidR="00302FAB" w:rsidRPr="00302FAB" w:rsidRDefault="00302FAB" w:rsidP="00302FAB">
      <w:pPr>
        <w:spacing w:before="100" w:beforeAutospacing="1" w:after="100" w:afterAutospacing="1" w:line="240" w:lineRule="auto"/>
        <w:rPr>
          <w:szCs w:val="24"/>
        </w:rPr>
      </w:pPr>
      <w:r w:rsidRPr="00302FAB">
        <w:rPr>
          <w:szCs w:val="24"/>
        </w:rPr>
        <w:t xml:space="preserve">Potraživanja za </w:t>
      </w:r>
      <w:r w:rsidRPr="00302FAB">
        <w:rPr>
          <w:b/>
          <w:bCs/>
          <w:szCs w:val="24"/>
        </w:rPr>
        <w:t>najam dvorane</w:t>
      </w:r>
      <w:r w:rsidRPr="00302FAB">
        <w:rPr>
          <w:szCs w:val="24"/>
        </w:rPr>
        <w:t xml:space="preserve"> za 12/2025 iznosi 125,00 eura.</w:t>
      </w:r>
    </w:p>
    <w:p w:rsidR="00302FAB" w:rsidRPr="00302FAB" w:rsidRDefault="00302FAB" w:rsidP="00302FAB">
      <w:pPr>
        <w:spacing w:before="100" w:beforeAutospacing="1" w:after="100" w:afterAutospacing="1" w:line="240" w:lineRule="auto"/>
        <w:rPr>
          <w:szCs w:val="24"/>
        </w:rPr>
      </w:pPr>
      <w:r w:rsidRPr="00302FAB">
        <w:rPr>
          <w:szCs w:val="24"/>
        </w:rPr>
        <w:t>Ukupna potraživanja škole iznose 57.207,35 eura.</w:t>
      </w:r>
    </w:p>
    <w:p w:rsidR="009A13C0" w:rsidRDefault="009A13C0"/>
    <w:p w:rsidR="009A13C0" w:rsidRDefault="007670F9">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A13C0">
        <w:trPr>
          <w:cantSplit/>
        </w:trPr>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Indeks (%)</w:t>
            </w:r>
          </w:p>
        </w:tc>
      </w:tr>
      <w:tr w:rsidR="009A13C0">
        <w:trPr>
          <w:cantSplit/>
          <w:trHeight w:val="560"/>
        </w:trPr>
        <w:tc>
          <w:tcPr>
            <w:tcW w:w="700" w:type="dxa"/>
            <w:tcMar>
              <w:top w:w="0" w:type="dxa"/>
              <w:bottom w:w="0" w:type="dxa"/>
            </w:tcMar>
            <w:vAlign w:val="center"/>
          </w:tcPr>
          <w:p w:rsidR="009A13C0" w:rsidRDefault="007670F9">
            <w:pPr>
              <w:keepNext/>
              <w:keepLines/>
              <w:spacing w:after="0" w:line="240" w:lineRule="auto"/>
            </w:pPr>
            <w:r>
              <w:rPr>
                <w:sz w:val="18"/>
              </w:rPr>
              <w:t>9661</w:t>
            </w:r>
          </w:p>
        </w:tc>
        <w:tc>
          <w:tcPr>
            <w:tcW w:w="3180" w:type="dxa"/>
            <w:tcMar>
              <w:top w:w="0" w:type="dxa"/>
              <w:bottom w:w="0" w:type="dxa"/>
            </w:tcMar>
            <w:vAlign w:val="center"/>
          </w:tcPr>
          <w:p w:rsidR="009A13C0" w:rsidRDefault="007670F9">
            <w:pPr>
              <w:keepNext/>
              <w:keepLines/>
              <w:spacing w:after="0" w:line="240" w:lineRule="auto"/>
            </w:pPr>
            <w:r>
              <w:rPr>
                <w:sz w:val="18"/>
              </w:rPr>
              <w:t>Prihodi od prodaje proizvoda i robe i pruženih usluga - nenaplaćeni</w:t>
            </w:r>
          </w:p>
        </w:tc>
        <w:tc>
          <w:tcPr>
            <w:tcW w:w="700" w:type="dxa"/>
            <w:tcMar>
              <w:top w:w="0" w:type="dxa"/>
              <w:bottom w:w="0" w:type="dxa"/>
            </w:tcMar>
            <w:vAlign w:val="center"/>
          </w:tcPr>
          <w:p w:rsidR="009A13C0" w:rsidRDefault="007670F9">
            <w:pPr>
              <w:keepNext/>
              <w:keepLines/>
              <w:spacing w:after="0" w:line="240" w:lineRule="auto"/>
            </w:pPr>
            <w:r>
              <w:rPr>
                <w:sz w:val="18"/>
              </w:rPr>
              <w:t>9661</w:t>
            </w:r>
          </w:p>
        </w:tc>
        <w:tc>
          <w:tcPr>
            <w:tcW w:w="1860" w:type="dxa"/>
            <w:tcMar>
              <w:top w:w="0" w:type="dxa"/>
              <w:bottom w:w="0" w:type="dxa"/>
            </w:tcMar>
            <w:vAlign w:val="center"/>
          </w:tcPr>
          <w:p w:rsidR="009A13C0" w:rsidRDefault="007670F9">
            <w:pPr>
              <w:keepNext/>
              <w:keepLines/>
              <w:spacing w:after="0" w:line="240" w:lineRule="auto"/>
              <w:jc w:val="right"/>
            </w:pPr>
            <w:r>
              <w:rPr>
                <w:sz w:val="18"/>
              </w:rPr>
              <w:t>75,00</w:t>
            </w:r>
          </w:p>
        </w:tc>
        <w:tc>
          <w:tcPr>
            <w:tcW w:w="1860" w:type="dxa"/>
            <w:tcMar>
              <w:top w:w="0" w:type="dxa"/>
              <w:bottom w:w="0" w:type="dxa"/>
            </w:tcMar>
            <w:vAlign w:val="center"/>
          </w:tcPr>
          <w:p w:rsidR="009A13C0" w:rsidRDefault="007670F9">
            <w:pPr>
              <w:keepNext/>
              <w:keepLines/>
              <w:spacing w:after="0" w:line="240" w:lineRule="auto"/>
              <w:jc w:val="right"/>
            </w:pPr>
            <w:r>
              <w:rPr>
                <w:sz w:val="18"/>
              </w:rPr>
              <w:t>125,00</w:t>
            </w:r>
          </w:p>
        </w:tc>
        <w:tc>
          <w:tcPr>
            <w:tcW w:w="700" w:type="dxa"/>
            <w:tcMar>
              <w:top w:w="0" w:type="dxa"/>
              <w:bottom w:w="0" w:type="dxa"/>
            </w:tcMar>
            <w:vAlign w:val="center"/>
          </w:tcPr>
          <w:p w:rsidR="009A13C0" w:rsidRDefault="007670F9">
            <w:pPr>
              <w:keepNext/>
              <w:keepLines/>
              <w:spacing w:after="0" w:line="240" w:lineRule="auto"/>
              <w:jc w:val="right"/>
            </w:pPr>
            <w:r>
              <w:rPr>
                <w:sz w:val="18"/>
              </w:rPr>
              <w:t>166,7</w:t>
            </w:r>
          </w:p>
        </w:tc>
      </w:tr>
    </w:tbl>
    <w:p w:rsidR="009A13C0" w:rsidRDefault="009A13C0">
      <w:pPr>
        <w:spacing w:after="0"/>
      </w:pPr>
    </w:p>
    <w:p w:rsidR="009A13C0" w:rsidRDefault="007670F9">
      <w:r>
        <w:t>Potraživanje za najam dvorane za 12/2025 iznosi 125,00 eura.</w:t>
      </w:r>
    </w:p>
    <w:p w:rsidR="009A13C0" w:rsidRDefault="009A13C0"/>
    <w:p w:rsidR="009A13C0" w:rsidRDefault="007670F9">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A13C0">
        <w:trPr>
          <w:cantSplit/>
        </w:trPr>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Indeks (%)</w:t>
            </w:r>
          </w:p>
        </w:tc>
      </w:tr>
      <w:tr w:rsidR="009A13C0">
        <w:trPr>
          <w:cantSplit/>
          <w:trHeight w:val="560"/>
        </w:trPr>
        <w:tc>
          <w:tcPr>
            <w:tcW w:w="700" w:type="dxa"/>
            <w:tcMar>
              <w:top w:w="0" w:type="dxa"/>
              <w:bottom w:w="0" w:type="dxa"/>
            </w:tcMar>
            <w:vAlign w:val="center"/>
          </w:tcPr>
          <w:p w:rsidR="009A13C0" w:rsidRDefault="007670F9">
            <w:pPr>
              <w:keepNext/>
              <w:keepLines/>
              <w:spacing w:after="0" w:line="240" w:lineRule="auto"/>
            </w:pPr>
            <w:r>
              <w:rPr>
                <w:sz w:val="18"/>
              </w:rPr>
              <w:t>4221</w:t>
            </w:r>
          </w:p>
        </w:tc>
        <w:tc>
          <w:tcPr>
            <w:tcW w:w="3180" w:type="dxa"/>
            <w:tcMar>
              <w:top w:w="0" w:type="dxa"/>
              <w:bottom w:w="0" w:type="dxa"/>
            </w:tcMar>
            <w:vAlign w:val="center"/>
          </w:tcPr>
          <w:p w:rsidR="009A13C0" w:rsidRDefault="007670F9">
            <w:pPr>
              <w:keepNext/>
              <w:keepLines/>
              <w:spacing w:after="0" w:line="240" w:lineRule="auto"/>
            </w:pPr>
            <w:r>
              <w:rPr>
                <w:sz w:val="18"/>
              </w:rPr>
              <w:t>Uredska oprema i namještaj</w:t>
            </w:r>
          </w:p>
        </w:tc>
        <w:tc>
          <w:tcPr>
            <w:tcW w:w="700" w:type="dxa"/>
            <w:tcMar>
              <w:top w:w="0" w:type="dxa"/>
              <w:bottom w:w="0" w:type="dxa"/>
            </w:tcMar>
            <w:vAlign w:val="center"/>
          </w:tcPr>
          <w:p w:rsidR="009A13C0" w:rsidRDefault="007670F9">
            <w:pPr>
              <w:keepNext/>
              <w:keepLines/>
              <w:spacing w:after="0" w:line="240" w:lineRule="auto"/>
            </w:pPr>
            <w:r>
              <w:rPr>
                <w:sz w:val="18"/>
              </w:rPr>
              <w:t>4221</w:t>
            </w:r>
          </w:p>
        </w:tc>
        <w:tc>
          <w:tcPr>
            <w:tcW w:w="1860" w:type="dxa"/>
            <w:tcMar>
              <w:top w:w="0" w:type="dxa"/>
              <w:bottom w:w="0" w:type="dxa"/>
            </w:tcMar>
            <w:vAlign w:val="center"/>
          </w:tcPr>
          <w:p w:rsidR="009A13C0" w:rsidRDefault="007670F9">
            <w:pPr>
              <w:keepNext/>
              <w:keepLines/>
              <w:spacing w:after="0" w:line="240" w:lineRule="auto"/>
              <w:jc w:val="right"/>
            </w:pPr>
            <w:r>
              <w:rPr>
                <w:sz w:val="18"/>
              </w:rPr>
              <w:t>702,32</w:t>
            </w:r>
          </w:p>
        </w:tc>
        <w:tc>
          <w:tcPr>
            <w:tcW w:w="1860" w:type="dxa"/>
            <w:tcMar>
              <w:top w:w="0" w:type="dxa"/>
              <w:bottom w:w="0" w:type="dxa"/>
            </w:tcMar>
            <w:vAlign w:val="center"/>
          </w:tcPr>
          <w:p w:rsidR="009A13C0" w:rsidRDefault="007670F9">
            <w:pPr>
              <w:keepNext/>
              <w:keepLines/>
              <w:spacing w:after="0" w:line="240" w:lineRule="auto"/>
              <w:jc w:val="right"/>
            </w:pPr>
            <w:r>
              <w:rPr>
                <w:sz w:val="18"/>
              </w:rPr>
              <w:t>1.748,60</w:t>
            </w:r>
          </w:p>
        </w:tc>
        <w:tc>
          <w:tcPr>
            <w:tcW w:w="700" w:type="dxa"/>
            <w:tcMar>
              <w:top w:w="0" w:type="dxa"/>
              <w:bottom w:w="0" w:type="dxa"/>
            </w:tcMar>
            <w:vAlign w:val="center"/>
          </w:tcPr>
          <w:p w:rsidR="009A13C0" w:rsidRDefault="007670F9">
            <w:pPr>
              <w:keepNext/>
              <w:keepLines/>
              <w:spacing w:after="0" w:line="240" w:lineRule="auto"/>
              <w:jc w:val="right"/>
            </w:pPr>
            <w:r>
              <w:rPr>
                <w:sz w:val="18"/>
              </w:rPr>
              <w:t>249,0</w:t>
            </w:r>
          </w:p>
        </w:tc>
      </w:tr>
    </w:tbl>
    <w:p w:rsidR="009A13C0" w:rsidRDefault="009A13C0">
      <w:pPr>
        <w:spacing w:after="0"/>
      </w:pPr>
    </w:p>
    <w:p w:rsidR="009A13C0" w:rsidRDefault="007670F9">
      <w:r>
        <w:t>U 2025. godini nabavljen je  fotokopirni uređaj i rezač papira.</w:t>
      </w:r>
    </w:p>
    <w:p w:rsidR="009A13C0" w:rsidRDefault="009A13C0"/>
    <w:p w:rsidR="009A13C0" w:rsidRDefault="007670F9">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A13C0">
        <w:trPr>
          <w:cantSplit/>
        </w:trPr>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Indeks (%)</w:t>
            </w:r>
          </w:p>
        </w:tc>
      </w:tr>
      <w:tr w:rsidR="009A13C0">
        <w:trPr>
          <w:cantSplit/>
          <w:trHeight w:val="560"/>
        </w:trPr>
        <w:tc>
          <w:tcPr>
            <w:tcW w:w="700" w:type="dxa"/>
            <w:tcMar>
              <w:top w:w="0" w:type="dxa"/>
              <w:bottom w:w="0" w:type="dxa"/>
            </w:tcMar>
            <w:vAlign w:val="center"/>
          </w:tcPr>
          <w:p w:rsidR="009A13C0" w:rsidRDefault="007670F9">
            <w:pPr>
              <w:keepNext/>
              <w:keepLines/>
              <w:spacing w:after="0" w:line="240" w:lineRule="auto"/>
            </w:pPr>
            <w:r>
              <w:rPr>
                <w:sz w:val="18"/>
              </w:rPr>
              <w:t>4223</w:t>
            </w:r>
          </w:p>
        </w:tc>
        <w:tc>
          <w:tcPr>
            <w:tcW w:w="3180" w:type="dxa"/>
            <w:tcMar>
              <w:top w:w="0" w:type="dxa"/>
              <w:bottom w:w="0" w:type="dxa"/>
            </w:tcMar>
            <w:vAlign w:val="center"/>
          </w:tcPr>
          <w:p w:rsidR="009A13C0" w:rsidRDefault="007670F9">
            <w:pPr>
              <w:keepNext/>
              <w:keepLines/>
              <w:spacing w:after="0" w:line="240" w:lineRule="auto"/>
            </w:pPr>
            <w:r>
              <w:rPr>
                <w:sz w:val="18"/>
              </w:rPr>
              <w:t>Oprema za održavanje i zaštitu</w:t>
            </w:r>
          </w:p>
        </w:tc>
        <w:tc>
          <w:tcPr>
            <w:tcW w:w="700" w:type="dxa"/>
            <w:tcMar>
              <w:top w:w="0" w:type="dxa"/>
              <w:bottom w:w="0" w:type="dxa"/>
            </w:tcMar>
            <w:vAlign w:val="center"/>
          </w:tcPr>
          <w:p w:rsidR="009A13C0" w:rsidRDefault="007670F9">
            <w:pPr>
              <w:keepNext/>
              <w:keepLines/>
              <w:spacing w:after="0" w:line="240" w:lineRule="auto"/>
            </w:pPr>
            <w:r>
              <w:rPr>
                <w:sz w:val="18"/>
              </w:rPr>
              <w:t>4223</w:t>
            </w:r>
          </w:p>
        </w:tc>
        <w:tc>
          <w:tcPr>
            <w:tcW w:w="1860" w:type="dxa"/>
            <w:tcMar>
              <w:top w:w="0" w:type="dxa"/>
              <w:bottom w:w="0" w:type="dxa"/>
            </w:tcMar>
            <w:vAlign w:val="center"/>
          </w:tcPr>
          <w:p w:rsidR="009A13C0" w:rsidRDefault="007670F9">
            <w:pPr>
              <w:keepNext/>
              <w:keepLines/>
              <w:spacing w:after="0" w:line="240" w:lineRule="auto"/>
              <w:jc w:val="right"/>
            </w:pPr>
            <w:r>
              <w:rPr>
                <w:sz w:val="18"/>
              </w:rPr>
              <w:t>0,00</w:t>
            </w:r>
          </w:p>
        </w:tc>
        <w:tc>
          <w:tcPr>
            <w:tcW w:w="1860" w:type="dxa"/>
            <w:tcMar>
              <w:top w:w="0" w:type="dxa"/>
              <w:bottom w:w="0" w:type="dxa"/>
            </w:tcMar>
            <w:vAlign w:val="center"/>
          </w:tcPr>
          <w:p w:rsidR="009A13C0" w:rsidRDefault="007670F9">
            <w:pPr>
              <w:keepNext/>
              <w:keepLines/>
              <w:spacing w:after="0" w:line="240" w:lineRule="auto"/>
              <w:jc w:val="right"/>
            </w:pPr>
            <w:r>
              <w:rPr>
                <w:sz w:val="18"/>
              </w:rPr>
              <w:t>6.855,55</w:t>
            </w:r>
          </w:p>
        </w:tc>
        <w:tc>
          <w:tcPr>
            <w:tcW w:w="700" w:type="dxa"/>
            <w:tcMar>
              <w:top w:w="0" w:type="dxa"/>
              <w:bottom w:w="0" w:type="dxa"/>
            </w:tcMar>
            <w:vAlign w:val="center"/>
          </w:tcPr>
          <w:p w:rsidR="009A13C0" w:rsidRDefault="007670F9">
            <w:pPr>
              <w:keepNext/>
              <w:keepLines/>
              <w:spacing w:after="0" w:line="240" w:lineRule="auto"/>
              <w:jc w:val="right"/>
            </w:pPr>
            <w:r>
              <w:rPr>
                <w:sz w:val="18"/>
              </w:rPr>
              <w:t>-</w:t>
            </w:r>
          </w:p>
        </w:tc>
      </w:tr>
    </w:tbl>
    <w:p w:rsidR="009A13C0" w:rsidRDefault="009A13C0">
      <w:pPr>
        <w:spacing w:after="0"/>
      </w:pPr>
    </w:p>
    <w:p w:rsidR="009A13C0" w:rsidRDefault="007670F9">
      <w:r>
        <w:t>Nabavljena 2  klima uređaja,  dograđen video nadzor,  te   ugrađena elektronska brava na ulazna vrata (videoportafonski sustav).</w:t>
      </w:r>
    </w:p>
    <w:p w:rsidR="009A13C0" w:rsidRDefault="009A13C0"/>
    <w:p w:rsidR="009A13C0" w:rsidRDefault="007670F9">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A13C0">
        <w:trPr>
          <w:cantSplit/>
        </w:trPr>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Indeks (%)</w:t>
            </w:r>
          </w:p>
        </w:tc>
      </w:tr>
      <w:tr w:rsidR="009A13C0">
        <w:trPr>
          <w:cantSplit/>
          <w:trHeight w:val="560"/>
        </w:trPr>
        <w:tc>
          <w:tcPr>
            <w:tcW w:w="700" w:type="dxa"/>
            <w:tcMar>
              <w:top w:w="0" w:type="dxa"/>
              <w:bottom w:w="0" w:type="dxa"/>
            </w:tcMar>
            <w:vAlign w:val="center"/>
          </w:tcPr>
          <w:p w:rsidR="009A13C0" w:rsidRDefault="007670F9">
            <w:pPr>
              <w:keepNext/>
              <w:keepLines/>
              <w:spacing w:after="0" w:line="240" w:lineRule="auto"/>
            </w:pPr>
            <w:r>
              <w:rPr>
                <w:sz w:val="18"/>
              </w:rPr>
              <w:t>4227</w:t>
            </w:r>
          </w:p>
        </w:tc>
        <w:tc>
          <w:tcPr>
            <w:tcW w:w="3180" w:type="dxa"/>
            <w:tcMar>
              <w:top w:w="0" w:type="dxa"/>
              <w:bottom w:w="0" w:type="dxa"/>
            </w:tcMar>
            <w:vAlign w:val="center"/>
          </w:tcPr>
          <w:p w:rsidR="009A13C0" w:rsidRDefault="007670F9">
            <w:pPr>
              <w:keepNext/>
              <w:keepLines/>
              <w:spacing w:after="0" w:line="240" w:lineRule="auto"/>
            </w:pPr>
            <w:r>
              <w:rPr>
                <w:sz w:val="18"/>
              </w:rPr>
              <w:t>Uređaji, strojevi i oprema za ostale namjene</w:t>
            </w:r>
          </w:p>
        </w:tc>
        <w:tc>
          <w:tcPr>
            <w:tcW w:w="700" w:type="dxa"/>
            <w:tcMar>
              <w:top w:w="0" w:type="dxa"/>
              <w:bottom w:w="0" w:type="dxa"/>
            </w:tcMar>
            <w:vAlign w:val="center"/>
          </w:tcPr>
          <w:p w:rsidR="009A13C0" w:rsidRDefault="007670F9">
            <w:pPr>
              <w:keepNext/>
              <w:keepLines/>
              <w:spacing w:after="0" w:line="240" w:lineRule="auto"/>
            </w:pPr>
            <w:r>
              <w:rPr>
                <w:sz w:val="18"/>
              </w:rPr>
              <w:t>4227</w:t>
            </w:r>
          </w:p>
        </w:tc>
        <w:tc>
          <w:tcPr>
            <w:tcW w:w="1860" w:type="dxa"/>
            <w:tcMar>
              <w:top w:w="0" w:type="dxa"/>
              <w:bottom w:w="0" w:type="dxa"/>
            </w:tcMar>
            <w:vAlign w:val="center"/>
          </w:tcPr>
          <w:p w:rsidR="009A13C0" w:rsidRDefault="007670F9">
            <w:pPr>
              <w:keepNext/>
              <w:keepLines/>
              <w:spacing w:after="0" w:line="240" w:lineRule="auto"/>
              <w:jc w:val="right"/>
            </w:pPr>
            <w:r>
              <w:rPr>
                <w:sz w:val="18"/>
              </w:rPr>
              <w:t>0,00</w:t>
            </w:r>
          </w:p>
        </w:tc>
        <w:tc>
          <w:tcPr>
            <w:tcW w:w="1860" w:type="dxa"/>
            <w:tcMar>
              <w:top w:w="0" w:type="dxa"/>
              <w:bottom w:w="0" w:type="dxa"/>
            </w:tcMar>
            <w:vAlign w:val="center"/>
          </w:tcPr>
          <w:p w:rsidR="009A13C0" w:rsidRDefault="007670F9">
            <w:pPr>
              <w:keepNext/>
              <w:keepLines/>
              <w:spacing w:after="0" w:line="240" w:lineRule="auto"/>
              <w:jc w:val="right"/>
            </w:pPr>
            <w:r>
              <w:rPr>
                <w:sz w:val="18"/>
              </w:rPr>
              <w:t>408,99</w:t>
            </w:r>
          </w:p>
        </w:tc>
        <w:tc>
          <w:tcPr>
            <w:tcW w:w="700" w:type="dxa"/>
            <w:tcMar>
              <w:top w:w="0" w:type="dxa"/>
              <w:bottom w:w="0" w:type="dxa"/>
            </w:tcMar>
            <w:vAlign w:val="center"/>
          </w:tcPr>
          <w:p w:rsidR="009A13C0" w:rsidRDefault="007670F9">
            <w:pPr>
              <w:keepNext/>
              <w:keepLines/>
              <w:spacing w:after="0" w:line="240" w:lineRule="auto"/>
              <w:jc w:val="right"/>
            </w:pPr>
            <w:r>
              <w:rPr>
                <w:sz w:val="18"/>
              </w:rPr>
              <w:t>-</w:t>
            </w:r>
          </w:p>
        </w:tc>
      </w:tr>
    </w:tbl>
    <w:p w:rsidR="009A13C0" w:rsidRDefault="009A13C0">
      <w:pPr>
        <w:spacing w:after="0"/>
      </w:pPr>
    </w:p>
    <w:p w:rsidR="009A13C0" w:rsidRDefault="007670F9">
      <w:r>
        <w:t>Nabavljena mikrovalna pećnica i termotransferna preša za potrebe školske zadruge.</w:t>
      </w:r>
    </w:p>
    <w:p w:rsidR="009A13C0" w:rsidRDefault="009A13C0"/>
    <w:p w:rsidR="009A13C0" w:rsidRDefault="007670F9">
      <w:pPr>
        <w:keepNext/>
        <w:spacing w:line="240" w:lineRule="auto"/>
        <w:jc w:val="center"/>
      </w:pPr>
      <w:r>
        <w:rPr>
          <w:sz w:val="28"/>
        </w:rPr>
        <w:lastRenderedPageBreak/>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A13C0">
        <w:trPr>
          <w:cantSplit/>
        </w:trPr>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Indeks (%)</w:t>
            </w:r>
          </w:p>
        </w:tc>
      </w:tr>
      <w:tr w:rsidR="009A13C0">
        <w:trPr>
          <w:cantSplit/>
          <w:trHeight w:val="560"/>
        </w:trPr>
        <w:tc>
          <w:tcPr>
            <w:tcW w:w="700" w:type="dxa"/>
            <w:tcMar>
              <w:top w:w="0" w:type="dxa"/>
              <w:bottom w:w="0" w:type="dxa"/>
            </w:tcMar>
            <w:vAlign w:val="center"/>
          </w:tcPr>
          <w:p w:rsidR="009A13C0" w:rsidRDefault="007670F9">
            <w:pPr>
              <w:keepNext/>
              <w:keepLines/>
              <w:spacing w:after="0" w:line="240" w:lineRule="auto"/>
            </w:pPr>
            <w:r>
              <w:rPr>
                <w:sz w:val="18"/>
              </w:rPr>
              <w:t>4241</w:t>
            </w:r>
          </w:p>
        </w:tc>
        <w:tc>
          <w:tcPr>
            <w:tcW w:w="3180" w:type="dxa"/>
            <w:tcMar>
              <w:top w:w="0" w:type="dxa"/>
              <w:bottom w:w="0" w:type="dxa"/>
            </w:tcMar>
            <w:vAlign w:val="center"/>
          </w:tcPr>
          <w:p w:rsidR="009A13C0" w:rsidRDefault="007670F9">
            <w:pPr>
              <w:keepNext/>
              <w:keepLines/>
              <w:spacing w:after="0" w:line="240" w:lineRule="auto"/>
            </w:pPr>
            <w:r>
              <w:rPr>
                <w:sz w:val="18"/>
              </w:rPr>
              <w:t>Knjige</w:t>
            </w:r>
          </w:p>
        </w:tc>
        <w:tc>
          <w:tcPr>
            <w:tcW w:w="700" w:type="dxa"/>
            <w:tcMar>
              <w:top w:w="0" w:type="dxa"/>
              <w:bottom w:w="0" w:type="dxa"/>
            </w:tcMar>
            <w:vAlign w:val="center"/>
          </w:tcPr>
          <w:p w:rsidR="009A13C0" w:rsidRDefault="007670F9">
            <w:pPr>
              <w:keepNext/>
              <w:keepLines/>
              <w:spacing w:after="0" w:line="240" w:lineRule="auto"/>
            </w:pPr>
            <w:r>
              <w:rPr>
                <w:sz w:val="18"/>
              </w:rPr>
              <w:t>4241</w:t>
            </w:r>
          </w:p>
        </w:tc>
        <w:tc>
          <w:tcPr>
            <w:tcW w:w="1860" w:type="dxa"/>
            <w:tcMar>
              <w:top w:w="0" w:type="dxa"/>
              <w:bottom w:w="0" w:type="dxa"/>
            </w:tcMar>
            <w:vAlign w:val="center"/>
          </w:tcPr>
          <w:p w:rsidR="009A13C0" w:rsidRDefault="007670F9">
            <w:pPr>
              <w:keepNext/>
              <w:keepLines/>
              <w:spacing w:after="0" w:line="240" w:lineRule="auto"/>
              <w:jc w:val="right"/>
            </w:pPr>
            <w:r>
              <w:rPr>
                <w:sz w:val="18"/>
              </w:rPr>
              <w:t>1.685,93</w:t>
            </w:r>
          </w:p>
        </w:tc>
        <w:tc>
          <w:tcPr>
            <w:tcW w:w="1860" w:type="dxa"/>
            <w:tcMar>
              <w:top w:w="0" w:type="dxa"/>
              <w:bottom w:w="0" w:type="dxa"/>
            </w:tcMar>
            <w:vAlign w:val="center"/>
          </w:tcPr>
          <w:p w:rsidR="009A13C0" w:rsidRDefault="007670F9">
            <w:pPr>
              <w:keepNext/>
              <w:keepLines/>
              <w:spacing w:after="0" w:line="240" w:lineRule="auto"/>
              <w:jc w:val="right"/>
            </w:pPr>
            <w:r>
              <w:rPr>
                <w:sz w:val="18"/>
              </w:rPr>
              <w:t>1.563,15</w:t>
            </w:r>
          </w:p>
        </w:tc>
        <w:tc>
          <w:tcPr>
            <w:tcW w:w="700" w:type="dxa"/>
            <w:tcMar>
              <w:top w:w="0" w:type="dxa"/>
              <w:bottom w:w="0" w:type="dxa"/>
            </w:tcMar>
            <w:vAlign w:val="center"/>
          </w:tcPr>
          <w:p w:rsidR="009A13C0" w:rsidRDefault="007670F9">
            <w:pPr>
              <w:keepNext/>
              <w:keepLines/>
              <w:spacing w:after="0" w:line="240" w:lineRule="auto"/>
              <w:jc w:val="right"/>
            </w:pPr>
            <w:r>
              <w:rPr>
                <w:sz w:val="18"/>
              </w:rPr>
              <w:t>92,7</w:t>
            </w:r>
          </w:p>
        </w:tc>
      </w:tr>
    </w:tbl>
    <w:p w:rsidR="009A13C0" w:rsidRDefault="009A13C0">
      <w:pPr>
        <w:spacing w:after="0"/>
      </w:pPr>
    </w:p>
    <w:p w:rsidR="009A13C0" w:rsidRDefault="007670F9">
      <w:r>
        <w:t>Kupljene  knjige za školsku knjižnicu i besplatni udžbenici za učenike. </w:t>
      </w:r>
    </w:p>
    <w:p w:rsidR="009A13C0" w:rsidRDefault="009A13C0"/>
    <w:p w:rsidR="009A13C0" w:rsidRDefault="007670F9">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A13C0">
        <w:trPr>
          <w:cantSplit/>
        </w:trPr>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Indeks (%)</w:t>
            </w:r>
          </w:p>
        </w:tc>
      </w:tr>
      <w:tr w:rsidR="009A13C0">
        <w:trPr>
          <w:cantSplit/>
          <w:trHeight w:val="560"/>
        </w:trPr>
        <w:tc>
          <w:tcPr>
            <w:tcW w:w="700" w:type="dxa"/>
            <w:tcMar>
              <w:top w:w="0" w:type="dxa"/>
              <w:bottom w:w="0" w:type="dxa"/>
            </w:tcMar>
            <w:vAlign w:val="center"/>
          </w:tcPr>
          <w:p w:rsidR="009A13C0" w:rsidRDefault="009A13C0">
            <w:pPr>
              <w:keepNext/>
              <w:keepLines/>
              <w:spacing w:after="0" w:line="240" w:lineRule="auto"/>
            </w:pPr>
          </w:p>
        </w:tc>
        <w:tc>
          <w:tcPr>
            <w:tcW w:w="3180" w:type="dxa"/>
            <w:tcMar>
              <w:top w:w="0" w:type="dxa"/>
              <w:bottom w:w="0" w:type="dxa"/>
            </w:tcMar>
            <w:vAlign w:val="center"/>
          </w:tcPr>
          <w:p w:rsidR="009A13C0" w:rsidRDefault="007670F9">
            <w:pPr>
              <w:keepNext/>
              <w:keepLines/>
              <w:spacing w:after="0" w:line="240" w:lineRule="auto"/>
            </w:pPr>
            <w:r>
              <w:rPr>
                <w:sz w:val="18"/>
              </w:rPr>
              <w:t>MANJAK PRIHODA I PRIMITAKA (šifre Y345-X678)</w:t>
            </w:r>
          </w:p>
        </w:tc>
        <w:tc>
          <w:tcPr>
            <w:tcW w:w="700" w:type="dxa"/>
            <w:tcMar>
              <w:top w:w="0" w:type="dxa"/>
              <w:bottom w:w="0" w:type="dxa"/>
            </w:tcMar>
            <w:vAlign w:val="center"/>
          </w:tcPr>
          <w:p w:rsidR="009A13C0" w:rsidRDefault="007670F9">
            <w:pPr>
              <w:keepNext/>
              <w:keepLines/>
              <w:spacing w:after="0" w:line="240" w:lineRule="auto"/>
            </w:pPr>
            <w:r>
              <w:rPr>
                <w:sz w:val="18"/>
              </w:rPr>
              <w:t>Y005</w:t>
            </w:r>
          </w:p>
        </w:tc>
        <w:tc>
          <w:tcPr>
            <w:tcW w:w="1860" w:type="dxa"/>
            <w:tcMar>
              <w:top w:w="0" w:type="dxa"/>
              <w:bottom w:w="0" w:type="dxa"/>
            </w:tcMar>
            <w:vAlign w:val="center"/>
          </w:tcPr>
          <w:p w:rsidR="009A13C0" w:rsidRDefault="007670F9">
            <w:pPr>
              <w:keepNext/>
              <w:keepLines/>
              <w:spacing w:after="0" w:line="240" w:lineRule="auto"/>
              <w:jc w:val="right"/>
            </w:pPr>
            <w:r>
              <w:rPr>
                <w:sz w:val="18"/>
              </w:rPr>
              <w:t>0,00</w:t>
            </w:r>
          </w:p>
        </w:tc>
        <w:tc>
          <w:tcPr>
            <w:tcW w:w="1860" w:type="dxa"/>
            <w:tcMar>
              <w:top w:w="0" w:type="dxa"/>
              <w:bottom w:w="0" w:type="dxa"/>
            </w:tcMar>
            <w:vAlign w:val="center"/>
          </w:tcPr>
          <w:p w:rsidR="009A13C0" w:rsidRDefault="007670F9">
            <w:pPr>
              <w:keepNext/>
              <w:keepLines/>
              <w:spacing w:after="0" w:line="240" w:lineRule="auto"/>
              <w:jc w:val="right"/>
            </w:pPr>
            <w:r>
              <w:rPr>
                <w:sz w:val="18"/>
              </w:rPr>
              <w:t>54.358,57</w:t>
            </w:r>
          </w:p>
        </w:tc>
        <w:tc>
          <w:tcPr>
            <w:tcW w:w="700" w:type="dxa"/>
            <w:tcMar>
              <w:top w:w="0" w:type="dxa"/>
              <w:bottom w:w="0" w:type="dxa"/>
            </w:tcMar>
            <w:vAlign w:val="center"/>
          </w:tcPr>
          <w:p w:rsidR="009A13C0" w:rsidRDefault="007670F9">
            <w:pPr>
              <w:keepNext/>
              <w:keepLines/>
              <w:spacing w:after="0" w:line="240" w:lineRule="auto"/>
              <w:jc w:val="right"/>
            </w:pPr>
            <w:r>
              <w:rPr>
                <w:sz w:val="18"/>
              </w:rPr>
              <w:t>-</w:t>
            </w:r>
          </w:p>
        </w:tc>
      </w:tr>
    </w:tbl>
    <w:p w:rsidR="009A13C0" w:rsidRDefault="009A13C0">
      <w:pPr>
        <w:spacing w:after="0"/>
      </w:pPr>
    </w:p>
    <w:p w:rsidR="009A13C0" w:rsidRDefault="007670F9">
      <w:r>
        <w:t>Razlog  ostvarenog manjka je primjena novog Pravilnika o proračunskom računovodstvu i računskom planu čija primjena je stupila na snagu od 01.01.2025.  O navedenom, detaljno je opisano u početnoj bilješci.</w:t>
      </w:r>
    </w:p>
    <w:p w:rsidR="009A13C0" w:rsidRDefault="009A13C0"/>
    <w:p w:rsidR="009A13C0" w:rsidRDefault="007670F9">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A13C0">
        <w:trPr>
          <w:cantSplit/>
        </w:trPr>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Indeks (%)</w:t>
            </w:r>
          </w:p>
        </w:tc>
      </w:tr>
      <w:tr w:rsidR="009A13C0">
        <w:trPr>
          <w:cantSplit/>
          <w:trHeight w:val="560"/>
        </w:trPr>
        <w:tc>
          <w:tcPr>
            <w:tcW w:w="700" w:type="dxa"/>
            <w:tcMar>
              <w:top w:w="0" w:type="dxa"/>
              <w:bottom w:w="0" w:type="dxa"/>
            </w:tcMar>
            <w:vAlign w:val="center"/>
          </w:tcPr>
          <w:p w:rsidR="009A13C0" w:rsidRDefault="009A13C0">
            <w:pPr>
              <w:keepNext/>
              <w:keepLines/>
              <w:spacing w:after="0" w:line="240" w:lineRule="auto"/>
            </w:pPr>
          </w:p>
        </w:tc>
        <w:tc>
          <w:tcPr>
            <w:tcW w:w="3180" w:type="dxa"/>
            <w:tcMar>
              <w:top w:w="0" w:type="dxa"/>
              <w:bottom w:w="0" w:type="dxa"/>
            </w:tcMar>
            <w:vAlign w:val="center"/>
          </w:tcPr>
          <w:p w:rsidR="009A13C0" w:rsidRDefault="007670F9">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rsidR="009A13C0" w:rsidRDefault="007670F9">
            <w:pPr>
              <w:keepNext/>
              <w:keepLines/>
              <w:spacing w:after="0" w:line="240" w:lineRule="auto"/>
            </w:pPr>
            <w:r>
              <w:rPr>
                <w:sz w:val="18"/>
              </w:rPr>
              <w:t>Y006</w:t>
            </w:r>
          </w:p>
        </w:tc>
        <w:tc>
          <w:tcPr>
            <w:tcW w:w="1860" w:type="dxa"/>
            <w:tcMar>
              <w:top w:w="0" w:type="dxa"/>
              <w:bottom w:w="0" w:type="dxa"/>
            </w:tcMar>
            <w:vAlign w:val="center"/>
          </w:tcPr>
          <w:p w:rsidR="009A13C0" w:rsidRDefault="007670F9">
            <w:pPr>
              <w:keepNext/>
              <w:keepLines/>
              <w:spacing w:after="0" w:line="240" w:lineRule="auto"/>
              <w:jc w:val="right"/>
            </w:pPr>
            <w:r>
              <w:rPr>
                <w:sz w:val="18"/>
              </w:rPr>
              <w:t>0,00</w:t>
            </w:r>
          </w:p>
        </w:tc>
        <w:tc>
          <w:tcPr>
            <w:tcW w:w="1860" w:type="dxa"/>
            <w:tcMar>
              <w:top w:w="0" w:type="dxa"/>
              <w:bottom w:w="0" w:type="dxa"/>
            </w:tcMar>
            <w:vAlign w:val="center"/>
          </w:tcPr>
          <w:p w:rsidR="009A13C0" w:rsidRDefault="007670F9">
            <w:pPr>
              <w:keepNext/>
              <w:keepLines/>
              <w:spacing w:after="0" w:line="240" w:lineRule="auto"/>
              <w:jc w:val="right"/>
            </w:pPr>
            <w:r>
              <w:rPr>
                <w:sz w:val="18"/>
              </w:rPr>
              <w:t>50.664,36</w:t>
            </w:r>
          </w:p>
        </w:tc>
        <w:tc>
          <w:tcPr>
            <w:tcW w:w="700" w:type="dxa"/>
            <w:tcMar>
              <w:top w:w="0" w:type="dxa"/>
              <w:bottom w:w="0" w:type="dxa"/>
            </w:tcMar>
            <w:vAlign w:val="center"/>
          </w:tcPr>
          <w:p w:rsidR="009A13C0" w:rsidRDefault="007670F9">
            <w:pPr>
              <w:keepNext/>
              <w:keepLines/>
              <w:spacing w:after="0" w:line="240" w:lineRule="auto"/>
              <w:jc w:val="right"/>
            </w:pPr>
            <w:r>
              <w:rPr>
                <w:sz w:val="18"/>
              </w:rPr>
              <w:t>-</w:t>
            </w:r>
          </w:p>
        </w:tc>
      </w:tr>
    </w:tbl>
    <w:p w:rsidR="009A13C0" w:rsidRDefault="009A13C0">
      <w:pPr>
        <w:spacing w:after="0"/>
      </w:pPr>
    </w:p>
    <w:p w:rsidR="009A13C0" w:rsidRDefault="007670F9">
      <w:r>
        <w:t>Novi način knjiženja propisan Pravilnikom, rezultirao je i  iskazivanjem manjka prihoda za pokriće u sljedećem razdoblju, s obzirom da će Ministarstvo doznaku za plaću za mjesec prosinac 2025. doznačiti tek u siječnju  2026. godine.</w:t>
      </w:r>
    </w:p>
    <w:p w:rsidR="009A13C0" w:rsidRDefault="009A13C0"/>
    <w:p w:rsidR="009A13C0" w:rsidRDefault="007670F9">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A13C0">
        <w:trPr>
          <w:cantSplit/>
        </w:trPr>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Indeks (%)</w:t>
            </w:r>
          </w:p>
        </w:tc>
      </w:tr>
      <w:tr w:rsidR="009A13C0">
        <w:trPr>
          <w:cantSplit/>
          <w:trHeight w:val="560"/>
        </w:trPr>
        <w:tc>
          <w:tcPr>
            <w:tcW w:w="700" w:type="dxa"/>
            <w:tcMar>
              <w:top w:w="0" w:type="dxa"/>
              <w:bottom w:w="0" w:type="dxa"/>
            </w:tcMar>
            <w:vAlign w:val="center"/>
          </w:tcPr>
          <w:p w:rsidR="009A13C0" w:rsidRDefault="007670F9">
            <w:pPr>
              <w:keepNext/>
              <w:keepLines/>
              <w:spacing w:after="0" w:line="240" w:lineRule="auto"/>
            </w:pPr>
            <w:r>
              <w:rPr>
                <w:sz w:val="18"/>
              </w:rPr>
              <w:t>19</w:t>
            </w:r>
          </w:p>
        </w:tc>
        <w:tc>
          <w:tcPr>
            <w:tcW w:w="3180" w:type="dxa"/>
            <w:tcMar>
              <w:top w:w="0" w:type="dxa"/>
              <w:bottom w:w="0" w:type="dxa"/>
            </w:tcMar>
            <w:vAlign w:val="center"/>
          </w:tcPr>
          <w:p w:rsidR="009A13C0" w:rsidRDefault="007670F9">
            <w:pPr>
              <w:keepNext/>
              <w:keepLines/>
              <w:spacing w:after="0" w:line="240" w:lineRule="auto"/>
            </w:pPr>
            <w:r>
              <w:rPr>
                <w:sz w:val="18"/>
              </w:rPr>
              <w:t>Rashodi budućih razdoblja i nedospjela naplata prihoda (aktivna vremenska razgraničenja)</w:t>
            </w:r>
          </w:p>
        </w:tc>
        <w:tc>
          <w:tcPr>
            <w:tcW w:w="700" w:type="dxa"/>
            <w:tcMar>
              <w:top w:w="0" w:type="dxa"/>
              <w:bottom w:w="0" w:type="dxa"/>
            </w:tcMar>
            <w:vAlign w:val="center"/>
          </w:tcPr>
          <w:p w:rsidR="009A13C0" w:rsidRDefault="007670F9">
            <w:pPr>
              <w:keepNext/>
              <w:keepLines/>
              <w:spacing w:after="0" w:line="240" w:lineRule="auto"/>
            </w:pPr>
            <w:r>
              <w:rPr>
                <w:sz w:val="18"/>
              </w:rPr>
              <w:t>19</w:t>
            </w:r>
          </w:p>
        </w:tc>
        <w:tc>
          <w:tcPr>
            <w:tcW w:w="1860" w:type="dxa"/>
            <w:tcMar>
              <w:top w:w="0" w:type="dxa"/>
              <w:bottom w:w="0" w:type="dxa"/>
            </w:tcMar>
            <w:vAlign w:val="center"/>
          </w:tcPr>
          <w:p w:rsidR="009A13C0" w:rsidRDefault="007670F9">
            <w:pPr>
              <w:keepNext/>
              <w:keepLines/>
              <w:spacing w:after="0" w:line="240" w:lineRule="auto"/>
              <w:jc w:val="right"/>
            </w:pPr>
            <w:r>
              <w:rPr>
                <w:sz w:val="18"/>
              </w:rPr>
              <w:t>47.072,04</w:t>
            </w:r>
          </w:p>
        </w:tc>
        <w:tc>
          <w:tcPr>
            <w:tcW w:w="1860" w:type="dxa"/>
            <w:tcMar>
              <w:top w:w="0" w:type="dxa"/>
              <w:bottom w:w="0" w:type="dxa"/>
            </w:tcMar>
            <w:vAlign w:val="center"/>
          </w:tcPr>
          <w:p w:rsidR="009A13C0" w:rsidRDefault="007670F9">
            <w:pPr>
              <w:keepNext/>
              <w:keepLines/>
              <w:spacing w:after="0" w:line="240" w:lineRule="auto"/>
              <w:jc w:val="right"/>
            </w:pPr>
            <w:r>
              <w:rPr>
                <w:sz w:val="18"/>
              </w:rPr>
              <w:t>0,00</w:t>
            </w:r>
          </w:p>
        </w:tc>
        <w:tc>
          <w:tcPr>
            <w:tcW w:w="700" w:type="dxa"/>
            <w:tcMar>
              <w:top w:w="0" w:type="dxa"/>
              <w:bottom w:w="0" w:type="dxa"/>
            </w:tcMar>
            <w:vAlign w:val="center"/>
          </w:tcPr>
          <w:p w:rsidR="009A13C0" w:rsidRDefault="007670F9">
            <w:pPr>
              <w:keepNext/>
              <w:keepLines/>
              <w:spacing w:after="0" w:line="240" w:lineRule="auto"/>
              <w:jc w:val="right"/>
            </w:pPr>
            <w:r>
              <w:rPr>
                <w:sz w:val="18"/>
              </w:rPr>
              <w:t>0</w:t>
            </w:r>
          </w:p>
        </w:tc>
      </w:tr>
    </w:tbl>
    <w:p w:rsidR="009A13C0" w:rsidRDefault="009A13C0">
      <w:pPr>
        <w:spacing w:after="0"/>
      </w:pPr>
    </w:p>
    <w:p w:rsidR="009A13C0" w:rsidRDefault="007670F9">
      <w:r>
        <w:t>Prethodnih godina plaća za 12. mjesec knjižila se na konto 19311  Kontinuirani rashodi  budućih razdoblja i nije teretila ovo izvještajno razdoblje. Primjenom novog Pravilnika, u kontnom planu ukida se  konto 19311. Istovremeno  je  knjižen rashod za plaću  za 12. mjesec 2025. na kontu 3111.</w:t>
      </w:r>
    </w:p>
    <w:p w:rsidR="009A13C0" w:rsidRDefault="009A13C0"/>
    <w:p w:rsidR="000F0D9A" w:rsidRDefault="000F0D9A" w:rsidP="000F0D9A">
      <w:pPr>
        <w:keepNext/>
        <w:spacing w:line="240" w:lineRule="auto"/>
        <w:jc w:val="center"/>
        <w:rPr>
          <w:b/>
          <w:sz w:val="32"/>
          <w:szCs w:val="32"/>
        </w:rPr>
      </w:pPr>
      <w:r w:rsidRPr="00166614">
        <w:rPr>
          <w:b/>
          <w:sz w:val="32"/>
          <w:szCs w:val="32"/>
        </w:rPr>
        <w:lastRenderedPageBreak/>
        <w:t>Bilanca</w:t>
      </w:r>
    </w:p>
    <w:p w:rsidR="00166614" w:rsidRPr="00166614" w:rsidRDefault="00166614" w:rsidP="000F0D9A">
      <w:pPr>
        <w:keepNext/>
        <w:spacing w:line="240" w:lineRule="auto"/>
        <w:jc w:val="center"/>
        <w:rPr>
          <w:sz w:val="32"/>
          <w:szCs w:val="32"/>
        </w:rPr>
      </w:pPr>
    </w:p>
    <w:p w:rsidR="000F0D9A" w:rsidRDefault="000F0D9A" w:rsidP="000F0D9A">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F0D9A" w:rsidTr="00273F24">
        <w:trPr>
          <w:cantSplit/>
        </w:trPr>
        <w:tc>
          <w:tcPr>
            <w:tcW w:w="70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Indeks (%)</w:t>
            </w:r>
          </w:p>
        </w:tc>
      </w:tr>
      <w:tr w:rsidR="000F0D9A" w:rsidTr="00273F24">
        <w:trPr>
          <w:cantSplit/>
          <w:trHeight w:val="560"/>
        </w:trPr>
        <w:tc>
          <w:tcPr>
            <w:tcW w:w="700" w:type="dxa"/>
            <w:tcMar>
              <w:top w:w="0" w:type="dxa"/>
              <w:bottom w:w="0" w:type="dxa"/>
            </w:tcMar>
            <w:vAlign w:val="center"/>
          </w:tcPr>
          <w:p w:rsidR="000F0D9A" w:rsidRDefault="000F0D9A" w:rsidP="00273F24">
            <w:pPr>
              <w:keepNext/>
              <w:keepLines/>
              <w:spacing w:after="0" w:line="240" w:lineRule="auto"/>
            </w:pPr>
            <w:r>
              <w:rPr>
                <w:sz w:val="18"/>
              </w:rPr>
              <w:t>0</w:t>
            </w:r>
          </w:p>
        </w:tc>
        <w:tc>
          <w:tcPr>
            <w:tcW w:w="3180" w:type="dxa"/>
            <w:tcMar>
              <w:top w:w="0" w:type="dxa"/>
              <w:bottom w:w="0" w:type="dxa"/>
            </w:tcMar>
            <w:vAlign w:val="center"/>
          </w:tcPr>
          <w:p w:rsidR="000F0D9A" w:rsidRDefault="000F0D9A" w:rsidP="00273F24">
            <w:pPr>
              <w:keepNext/>
              <w:keepLines/>
              <w:spacing w:after="0" w:line="240" w:lineRule="auto"/>
            </w:pPr>
            <w:r>
              <w:rPr>
                <w:sz w:val="18"/>
              </w:rPr>
              <w:t>Nefinancijska imovina (šifre 01+02+03+04+05+06)</w:t>
            </w:r>
          </w:p>
        </w:tc>
        <w:tc>
          <w:tcPr>
            <w:tcW w:w="700" w:type="dxa"/>
            <w:tcMar>
              <w:top w:w="0" w:type="dxa"/>
              <w:bottom w:w="0" w:type="dxa"/>
            </w:tcMar>
            <w:vAlign w:val="center"/>
          </w:tcPr>
          <w:p w:rsidR="000F0D9A" w:rsidRDefault="000F0D9A" w:rsidP="00273F24">
            <w:pPr>
              <w:keepNext/>
              <w:keepLines/>
              <w:spacing w:after="0" w:line="240" w:lineRule="auto"/>
            </w:pPr>
            <w:r>
              <w:rPr>
                <w:sz w:val="18"/>
              </w:rPr>
              <w:t>B002</w:t>
            </w:r>
          </w:p>
        </w:tc>
        <w:tc>
          <w:tcPr>
            <w:tcW w:w="1860" w:type="dxa"/>
            <w:tcMar>
              <w:top w:w="0" w:type="dxa"/>
              <w:bottom w:w="0" w:type="dxa"/>
            </w:tcMar>
            <w:vAlign w:val="center"/>
          </w:tcPr>
          <w:p w:rsidR="000F0D9A" w:rsidRDefault="000F0D9A" w:rsidP="00273F24">
            <w:pPr>
              <w:keepNext/>
              <w:keepLines/>
              <w:spacing w:after="0" w:line="240" w:lineRule="auto"/>
              <w:jc w:val="right"/>
            </w:pPr>
            <w:r>
              <w:rPr>
                <w:sz w:val="18"/>
              </w:rPr>
              <w:t>974.316,81</w:t>
            </w:r>
          </w:p>
        </w:tc>
        <w:tc>
          <w:tcPr>
            <w:tcW w:w="1860" w:type="dxa"/>
            <w:tcMar>
              <w:top w:w="0" w:type="dxa"/>
              <w:bottom w:w="0" w:type="dxa"/>
            </w:tcMar>
            <w:vAlign w:val="center"/>
          </w:tcPr>
          <w:p w:rsidR="000F0D9A" w:rsidRDefault="000F0D9A" w:rsidP="00273F24">
            <w:pPr>
              <w:keepNext/>
              <w:keepLines/>
              <w:spacing w:after="0" w:line="240" w:lineRule="auto"/>
              <w:jc w:val="right"/>
            </w:pPr>
            <w:r>
              <w:rPr>
                <w:sz w:val="18"/>
              </w:rPr>
              <w:t>946.319,46</w:t>
            </w:r>
          </w:p>
        </w:tc>
        <w:tc>
          <w:tcPr>
            <w:tcW w:w="700" w:type="dxa"/>
            <w:tcMar>
              <w:top w:w="0" w:type="dxa"/>
              <w:bottom w:w="0" w:type="dxa"/>
            </w:tcMar>
            <w:vAlign w:val="center"/>
          </w:tcPr>
          <w:p w:rsidR="000F0D9A" w:rsidRDefault="000F0D9A" w:rsidP="00273F24">
            <w:pPr>
              <w:keepNext/>
              <w:keepLines/>
              <w:spacing w:after="0" w:line="240" w:lineRule="auto"/>
              <w:jc w:val="right"/>
            </w:pPr>
            <w:r>
              <w:rPr>
                <w:sz w:val="18"/>
              </w:rPr>
              <w:t>97,1</w:t>
            </w:r>
          </w:p>
        </w:tc>
      </w:tr>
    </w:tbl>
    <w:p w:rsidR="000F0D9A" w:rsidRDefault="000F0D9A" w:rsidP="000F0D9A">
      <w:pPr>
        <w:spacing w:after="0"/>
      </w:pPr>
    </w:p>
    <w:p w:rsidR="000F0D9A" w:rsidRDefault="000F0D9A" w:rsidP="000F0D9A">
      <w:r>
        <w:t>Bilanca je  vrijednosno iskazani pregled imovine,  potraživanja, obveza i vlastitih izvora.</w:t>
      </w:r>
    </w:p>
    <w:p w:rsidR="000F0D9A" w:rsidRDefault="000F0D9A" w:rsidP="000F0D9A">
      <w:r>
        <w:t>Škola je u 2025. godini dodala na inventurni popis  i  proknjižila   kupljenu opremu,  kupljene knjige za školsku knjižnicu te besplatne udžbenike za učenike.</w:t>
      </w:r>
    </w:p>
    <w:p w:rsidR="000F0D9A" w:rsidRDefault="000F0D9A" w:rsidP="000F0D9A">
      <w:r>
        <w:t>Ispravak vrijednosti zgrade, opreme i knjiga u</w:t>
      </w:r>
      <w:r w:rsidR="0088797F">
        <w:t xml:space="preserve"> </w:t>
      </w:r>
      <w:r>
        <w:t xml:space="preserve"> knjižnici,  proknjižen je prema propisanim   stopama amortizacije, osim ispravka vrijednosti besplatnih udžbenika, koji su otpisani u 100% iznosu  prema Odluci o jednokratnom ispravku vrijednosti udžbenika.</w:t>
      </w:r>
    </w:p>
    <w:p w:rsidR="000F0D9A" w:rsidRDefault="000F0D9A" w:rsidP="000F0D9A"/>
    <w:p w:rsidR="000F0D9A" w:rsidRDefault="000F0D9A" w:rsidP="000F0D9A">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F0D9A" w:rsidTr="00273F24">
        <w:trPr>
          <w:cantSplit/>
        </w:trPr>
        <w:tc>
          <w:tcPr>
            <w:tcW w:w="70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Indeks (%)</w:t>
            </w:r>
          </w:p>
        </w:tc>
      </w:tr>
      <w:tr w:rsidR="000F0D9A" w:rsidTr="00273F24">
        <w:trPr>
          <w:cantSplit/>
          <w:trHeight w:val="560"/>
        </w:trPr>
        <w:tc>
          <w:tcPr>
            <w:tcW w:w="700" w:type="dxa"/>
            <w:tcMar>
              <w:top w:w="0" w:type="dxa"/>
              <w:bottom w:w="0" w:type="dxa"/>
            </w:tcMar>
            <w:vAlign w:val="center"/>
          </w:tcPr>
          <w:p w:rsidR="000F0D9A" w:rsidRDefault="000F0D9A" w:rsidP="00273F24">
            <w:pPr>
              <w:keepNext/>
              <w:keepLines/>
              <w:spacing w:after="0" w:line="240" w:lineRule="auto"/>
            </w:pPr>
            <w:r>
              <w:rPr>
                <w:sz w:val="18"/>
              </w:rPr>
              <w:t>0221</w:t>
            </w:r>
          </w:p>
        </w:tc>
        <w:tc>
          <w:tcPr>
            <w:tcW w:w="3180" w:type="dxa"/>
            <w:tcMar>
              <w:top w:w="0" w:type="dxa"/>
              <w:bottom w:w="0" w:type="dxa"/>
            </w:tcMar>
            <w:vAlign w:val="center"/>
          </w:tcPr>
          <w:p w:rsidR="000F0D9A" w:rsidRDefault="000F0D9A" w:rsidP="00273F24">
            <w:pPr>
              <w:keepNext/>
              <w:keepLines/>
              <w:spacing w:after="0" w:line="240" w:lineRule="auto"/>
            </w:pPr>
            <w:r>
              <w:rPr>
                <w:sz w:val="18"/>
              </w:rPr>
              <w:t>Uredska oprema i namještaj</w:t>
            </w:r>
          </w:p>
        </w:tc>
        <w:tc>
          <w:tcPr>
            <w:tcW w:w="700" w:type="dxa"/>
            <w:tcMar>
              <w:top w:w="0" w:type="dxa"/>
              <w:bottom w:w="0" w:type="dxa"/>
            </w:tcMar>
            <w:vAlign w:val="center"/>
          </w:tcPr>
          <w:p w:rsidR="000F0D9A" w:rsidRDefault="000F0D9A" w:rsidP="00273F24">
            <w:pPr>
              <w:keepNext/>
              <w:keepLines/>
              <w:spacing w:after="0" w:line="240" w:lineRule="auto"/>
            </w:pPr>
            <w:r>
              <w:rPr>
                <w:sz w:val="18"/>
              </w:rPr>
              <w:t>0221</w:t>
            </w:r>
          </w:p>
        </w:tc>
        <w:tc>
          <w:tcPr>
            <w:tcW w:w="1860" w:type="dxa"/>
            <w:tcMar>
              <w:top w:w="0" w:type="dxa"/>
              <w:bottom w:w="0" w:type="dxa"/>
            </w:tcMar>
            <w:vAlign w:val="center"/>
          </w:tcPr>
          <w:p w:rsidR="000F0D9A" w:rsidRDefault="000F0D9A" w:rsidP="00273F24">
            <w:pPr>
              <w:keepNext/>
              <w:keepLines/>
              <w:spacing w:after="0" w:line="240" w:lineRule="auto"/>
              <w:jc w:val="right"/>
            </w:pPr>
            <w:r>
              <w:rPr>
                <w:sz w:val="18"/>
              </w:rPr>
              <w:t>175.207,08</w:t>
            </w:r>
          </w:p>
        </w:tc>
        <w:tc>
          <w:tcPr>
            <w:tcW w:w="1860" w:type="dxa"/>
            <w:tcMar>
              <w:top w:w="0" w:type="dxa"/>
              <w:bottom w:w="0" w:type="dxa"/>
            </w:tcMar>
            <w:vAlign w:val="center"/>
          </w:tcPr>
          <w:p w:rsidR="000F0D9A" w:rsidRDefault="000F0D9A" w:rsidP="00273F24">
            <w:pPr>
              <w:keepNext/>
              <w:keepLines/>
              <w:spacing w:after="0" w:line="240" w:lineRule="auto"/>
              <w:jc w:val="right"/>
            </w:pPr>
            <w:r>
              <w:rPr>
                <w:sz w:val="18"/>
              </w:rPr>
              <w:t>176.955,68</w:t>
            </w:r>
          </w:p>
        </w:tc>
        <w:tc>
          <w:tcPr>
            <w:tcW w:w="700" w:type="dxa"/>
            <w:tcMar>
              <w:top w:w="0" w:type="dxa"/>
              <w:bottom w:w="0" w:type="dxa"/>
            </w:tcMar>
            <w:vAlign w:val="center"/>
          </w:tcPr>
          <w:p w:rsidR="000F0D9A" w:rsidRDefault="000F0D9A" w:rsidP="00273F24">
            <w:pPr>
              <w:keepNext/>
              <w:keepLines/>
              <w:spacing w:after="0" w:line="240" w:lineRule="auto"/>
              <w:jc w:val="right"/>
            </w:pPr>
            <w:r>
              <w:rPr>
                <w:sz w:val="18"/>
              </w:rPr>
              <w:t>101,0</w:t>
            </w:r>
          </w:p>
        </w:tc>
      </w:tr>
    </w:tbl>
    <w:p w:rsidR="000F0D9A" w:rsidRDefault="000F0D9A" w:rsidP="000F0D9A">
      <w:pPr>
        <w:spacing w:after="0"/>
      </w:pPr>
    </w:p>
    <w:p w:rsidR="000F0D9A" w:rsidRDefault="000F0D9A" w:rsidP="000F0D9A">
      <w:r>
        <w:t>U 2025. godini nabavljen je  fotokopirni uređaj i rezač papira.</w:t>
      </w:r>
    </w:p>
    <w:p w:rsidR="000F0D9A" w:rsidRDefault="000F0D9A" w:rsidP="000F0D9A"/>
    <w:p w:rsidR="000F0D9A" w:rsidRDefault="000F0D9A" w:rsidP="000F0D9A">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F0D9A" w:rsidTr="00273F24">
        <w:trPr>
          <w:cantSplit/>
        </w:trPr>
        <w:tc>
          <w:tcPr>
            <w:tcW w:w="70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Indeks (%)</w:t>
            </w:r>
          </w:p>
        </w:tc>
      </w:tr>
      <w:tr w:rsidR="000F0D9A" w:rsidTr="00273F24">
        <w:trPr>
          <w:cantSplit/>
          <w:trHeight w:val="560"/>
        </w:trPr>
        <w:tc>
          <w:tcPr>
            <w:tcW w:w="700" w:type="dxa"/>
            <w:tcMar>
              <w:top w:w="0" w:type="dxa"/>
              <w:bottom w:w="0" w:type="dxa"/>
            </w:tcMar>
            <w:vAlign w:val="center"/>
          </w:tcPr>
          <w:p w:rsidR="000F0D9A" w:rsidRDefault="000F0D9A" w:rsidP="00273F24">
            <w:pPr>
              <w:keepNext/>
              <w:keepLines/>
              <w:spacing w:after="0" w:line="240" w:lineRule="auto"/>
            </w:pPr>
            <w:r>
              <w:rPr>
                <w:sz w:val="18"/>
              </w:rPr>
              <w:t>0223</w:t>
            </w:r>
          </w:p>
        </w:tc>
        <w:tc>
          <w:tcPr>
            <w:tcW w:w="3180" w:type="dxa"/>
            <w:tcMar>
              <w:top w:w="0" w:type="dxa"/>
              <w:bottom w:w="0" w:type="dxa"/>
            </w:tcMar>
            <w:vAlign w:val="center"/>
          </w:tcPr>
          <w:p w:rsidR="000F0D9A" w:rsidRDefault="000F0D9A" w:rsidP="00273F24">
            <w:pPr>
              <w:keepNext/>
              <w:keepLines/>
              <w:spacing w:after="0" w:line="240" w:lineRule="auto"/>
            </w:pPr>
            <w:r>
              <w:rPr>
                <w:sz w:val="18"/>
              </w:rPr>
              <w:t>Oprema za održavanje i zaštitu</w:t>
            </w:r>
          </w:p>
        </w:tc>
        <w:tc>
          <w:tcPr>
            <w:tcW w:w="700" w:type="dxa"/>
            <w:tcMar>
              <w:top w:w="0" w:type="dxa"/>
              <w:bottom w:w="0" w:type="dxa"/>
            </w:tcMar>
            <w:vAlign w:val="center"/>
          </w:tcPr>
          <w:p w:rsidR="000F0D9A" w:rsidRDefault="000F0D9A" w:rsidP="00273F24">
            <w:pPr>
              <w:keepNext/>
              <w:keepLines/>
              <w:spacing w:after="0" w:line="240" w:lineRule="auto"/>
            </w:pPr>
            <w:r>
              <w:rPr>
                <w:sz w:val="18"/>
              </w:rPr>
              <w:t>0223</w:t>
            </w:r>
          </w:p>
        </w:tc>
        <w:tc>
          <w:tcPr>
            <w:tcW w:w="1860" w:type="dxa"/>
            <w:tcMar>
              <w:top w:w="0" w:type="dxa"/>
              <w:bottom w:w="0" w:type="dxa"/>
            </w:tcMar>
            <w:vAlign w:val="center"/>
          </w:tcPr>
          <w:p w:rsidR="000F0D9A" w:rsidRDefault="000F0D9A" w:rsidP="00273F24">
            <w:pPr>
              <w:keepNext/>
              <w:keepLines/>
              <w:spacing w:after="0" w:line="240" w:lineRule="auto"/>
              <w:jc w:val="right"/>
            </w:pPr>
            <w:r>
              <w:rPr>
                <w:sz w:val="18"/>
              </w:rPr>
              <w:t>15.937,76</w:t>
            </w:r>
          </w:p>
        </w:tc>
        <w:tc>
          <w:tcPr>
            <w:tcW w:w="1860" w:type="dxa"/>
            <w:tcMar>
              <w:top w:w="0" w:type="dxa"/>
              <w:bottom w:w="0" w:type="dxa"/>
            </w:tcMar>
            <w:vAlign w:val="center"/>
          </w:tcPr>
          <w:p w:rsidR="000F0D9A" w:rsidRDefault="000F0D9A" w:rsidP="00273F24">
            <w:pPr>
              <w:keepNext/>
              <w:keepLines/>
              <w:spacing w:after="0" w:line="240" w:lineRule="auto"/>
              <w:jc w:val="right"/>
            </w:pPr>
            <w:r>
              <w:rPr>
                <w:sz w:val="18"/>
              </w:rPr>
              <w:t>22.793,31</w:t>
            </w:r>
          </w:p>
        </w:tc>
        <w:tc>
          <w:tcPr>
            <w:tcW w:w="700" w:type="dxa"/>
            <w:tcMar>
              <w:top w:w="0" w:type="dxa"/>
              <w:bottom w:w="0" w:type="dxa"/>
            </w:tcMar>
            <w:vAlign w:val="center"/>
          </w:tcPr>
          <w:p w:rsidR="000F0D9A" w:rsidRDefault="000F0D9A" w:rsidP="00273F24">
            <w:pPr>
              <w:keepNext/>
              <w:keepLines/>
              <w:spacing w:after="0" w:line="240" w:lineRule="auto"/>
              <w:jc w:val="right"/>
            </w:pPr>
            <w:r>
              <w:rPr>
                <w:sz w:val="18"/>
              </w:rPr>
              <w:t>143,0</w:t>
            </w:r>
          </w:p>
        </w:tc>
      </w:tr>
    </w:tbl>
    <w:p w:rsidR="000F0D9A" w:rsidRDefault="000F0D9A" w:rsidP="000F0D9A">
      <w:pPr>
        <w:spacing w:after="0"/>
      </w:pPr>
    </w:p>
    <w:p w:rsidR="000F0D9A" w:rsidRDefault="000F0D9A" w:rsidP="000F0D9A">
      <w:r>
        <w:t>Nabavljena 2  klima uređaja,  dograđen video nadzor,  te   ugrađena elektronska brava na ulazna vrata (videoportafonski sustav).</w:t>
      </w:r>
    </w:p>
    <w:p w:rsidR="000F0D9A" w:rsidRDefault="000F0D9A" w:rsidP="000F0D9A"/>
    <w:p w:rsidR="000F0D9A" w:rsidRDefault="000F0D9A" w:rsidP="000F0D9A">
      <w:pPr>
        <w:keepNext/>
        <w:spacing w:line="240" w:lineRule="auto"/>
        <w:jc w:val="center"/>
      </w:pPr>
      <w:r>
        <w:rPr>
          <w:sz w:val="28"/>
        </w:rPr>
        <w:lastRenderedPageBreak/>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F0D9A" w:rsidTr="00273F24">
        <w:trPr>
          <w:cantSplit/>
        </w:trPr>
        <w:tc>
          <w:tcPr>
            <w:tcW w:w="70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Indeks (%)</w:t>
            </w:r>
          </w:p>
        </w:tc>
      </w:tr>
      <w:tr w:rsidR="000F0D9A" w:rsidTr="00273F24">
        <w:trPr>
          <w:cantSplit/>
          <w:trHeight w:val="560"/>
        </w:trPr>
        <w:tc>
          <w:tcPr>
            <w:tcW w:w="700" w:type="dxa"/>
            <w:tcMar>
              <w:top w:w="0" w:type="dxa"/>
              <w:bottom w:w="0" w:type="dxa"/>
            </w:tcMar>
            <w:vAlign w:val="center"/>
          </w:tcPr>
          <w:p w:rsidR="000F0D9A" w:rsidRDefault="000F0D9A" w:rsidP="00273F24">
            <w:pPr>
              <w:keepNext/>
              <w:keepLines/>
              <w:spacing w:after="0" w:line="240" w:lineRule="auto"/>
            </w:pPr>
            <w:r>
              <w:rPr>
                <w:sz w:val="18"/>
              </w:rPr>
              <w:t>0227</w:t>
            </w:r>
          </w:p>
        </w:tc>
        <w:tc>
          <w:tcPr>
            <w:tcW w:w="3180" w:type="dxa"/>
            <w:tcMar>
              <w:top w:w="0" w:type="dxa"/>
              <w:bottom w:w="0" w:type="dxa"/>
            </w:tcMar>
            <w:vAlign w:val="center"/>
          </w:tcPr>
          <w:p w:rsidR="000F0D9A" w:rsidRDefault="000F0D9A" w:rsidP="00273F24">
            <w:pPr>
              <w:keepNext/>
              <w:keepLines/>
              <w:spacing w:after="0" w:line="240" w:lineRule="auto"/>
            </w:pPr>
            <w:r>
              <w:rPr>
                <w:sz w:val="18"/>
              </w:rPr>
              <w:t>Uređaji, strojevi i oprema za ostale namjene</w:t>
            </w:r>
          </w:p>
        </w:tc>
        <w:tc>
          <w:tcPr>
            <w:tcW w:w="700" w:type="dxa"/>
            <w:tcMar>
              <w:top w:w="0" w:type="dxa"/>
              <w:bottom w:w="0" w:type="dxa"/>
            </w:tcMar>
            <w:vAlign w:val="center"/>
          </w:tcPr>
          <w:p w:rsidR="000F0D9A" w:rsidRDefault="000F0D9A" w:rsidP="00273F24">
            <w:pPr>
              <w:keepNext/>
              <w:keepLines/>
              <w:spacing w:after="0" w:line="240" w:lineRule="auto"/>
            </w:pPr>
            <w:r>
              <w:rPr>
                <w:sz w:val="18"/>
              </w:rPr>
              <w:t>0227</w:t>
            </w:r>
          </w:p>
        </w:tc>
        <w:tc>
          <w:tcPr>
            <w:tcW w:w="1860" w:type="dxa"/>
            <w:tcMar>
              <w:top w:w="0" w:type="dxa"/>
              <w:bottom w:w="0" w:type="dxa"/>
            </w:tcMar>
            <w:vAlign w:val="center"/>
          </w:tcPr>
          <w:p w:rsidR="000F0D9A" w:rsidRDefault="000F0D9A" w:rsidP="00273F24">
            <w:pPr>
              <w:keepNext/>
              <w:keepLines/>
              <w:spacing w:after="0" w:line="240" w:lineRule="auto"/>
              <w:jc w:val="right"/>
            </w:pPr>
            <w:r>
              <w:rPr>
                <w:sz w:val="18"/>
              </w:rPr>
              <w:t>1.233,21</w:t>
            </w:r>
          </w:p>
        </w:tc>
        <w:tc>
          <w:tcPr>
            <w:tcW w:w="1860" w:type="dxa"/>
            <w:tcMar>
              <w:top w:w="0" w:type="dxa"/>
              <w:bottom w:w="0" w:type="dxa"/>
            </w:tcMar>
            <w:vAlign w:val="center"/>
          </w:tcPr>
          <w:p w:rsidR="000F0D9A" w:rsidRDefault="000F0D9A" w:rsidP="00273F24">
            <w:pPr>
              <w:keepNext/>
              <w:keepLines/>
              <w:spacing w:after="0" w:line="240" w:lineRule="auto"/>
              <w:jc w:val="right"/>
            </w:pPr>
            <w:r>
              <w:rPr>
                <w:sz w:val="18"/>
              </w:rPr>
              <w:t>1.642,20</w:t>
            </w:r>
          </w:p>
        </w:tc>
        <w:tc>
          <w:tcPr>
            <w:tcW w:w="700" w:type="dxa"/>
            <w:tcMar>
              <w:top w:w="0" w:type="dxa"/>
              <w:bottom w:w="0" w:type="dxa"/>
            </w:tcMar>
            <w:vAlign w:val="center"/>
          </w:tcPr>
          <w:p w:rsidR="000F0D9A" w:rsidRDefault="000F0D9A" w:rsidP="00273F24">
            <w:pPr>
              <w:keepNext/>
              <w:keepLines/>
              <w:spacing w:after="0" w:line="240" w:lineRule="auto"/>
              <w:jc w:val="right"/>
            </w:pPr>
            <w:r>
              <w:rPr>
                <w:sz w:val="18"/>
              </w:rPr>
              <w:t>133,2</w:t>
            </w:r>
          </w:p>
        </w:tc>
      </w:tr>
    </w:tbl>
    <w:p w:rsidR="000F0D9A" w:rsidRDefault="000F0D9A" w:rsidP="000F0D9A">
      <w:pPr>
        <w:spacing w:after="0"/>
      </w:pPr>
    </w:p>
    <w:p w:rsidR="000F0D9A" w:rsidRDefault="000F0D9A" w:rsidP="000F0D9A">
      <w:r>
        <w:t>Nabavljena mikrovalna pećnica i termotransferna preša za potrebe školske zadruge.</w:t>
      </w:r>
    </w:p>
    <w:p w:rsidR="000F0D9A" w:rsidRDefault="000F0D9A" w:rsidP="000F0D9A"/>
    <w:p w:rsidR="000F0D9A" w:rsidRDefault="000F0D9A" w:rsidP="000F0D9A">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F0D9A" w:rsidTr="00273F24">
        <w:trPr>
          <w:cantSplit/>
        </w:trPr>
        <w:tc>
          <w:tcPr>
            <w:tcW w:w="70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Indeks (%)</w:t>
            </w:r>
          </w:p>
        </w:tc>
      </w:tr>
      <w:tr w:rsidR="000F0D9A" w:rsidTr="00273F24">
        <w:trPr>
          <w:cantSplit/>
          <w:trHeight w:val="560"/>
        </w:trPr>
        <w:tc>
          <w:tcPr>
            <w:tcW w:w="700" w:type="dxa"/>
            <w:tcMar>
              <w:top w:w="0" w:type="dxa"/>
              <w:bottom w:w="0" w:type="dxa"/>
            </w:tcMar>
            <w:vAlign w:val="center"/>
          </w:tcPr>
          <w:p w:rsidR="000F0D9A" w:rsidRDefault="000F0D9A" w:rsidP="00273F24">
            <w:pPr>
              <w:keepNext/>
              <w:keepLines/>
              <w:spacing w:after="0" w:line="240" w:lineRule="auto"/>
            </w:pPr>
            <w:r>
              <w:rPr>
                <w:sz w:val="18"/>
              </w:rPr>
              <w:t>0241</w:t>
            </w:r>
          </w:p>
        </w:tc>
        <w:tc>
          <w:tcPr>
            <w:tcW w:w="3180" w:type="dxa"/>
            <w:tcMar>
              <w:top w:w="0" w:type="dxa"/>
              <w:bottom w:w="0" w:type="dxa"/>
            </w:tcMar>
            <w:vAlign w:val="center"/>
          </w:tcPr>
          <w:p w:rsidR="000F0D9A" w:rsidRDefault="000F0D9A" w:rsidP="00273F24">
            <w:pPr>
              <w:keepNext/>
              <w:keepLines/>
              <w:spacing w:after="0" w:line="240" w:lineRule="auto"/>
            </w:pPr>
            <w:r>
              <w:rPr>
                <w:sz w:val="18"/>
              </w:rPr>
              <w:t>Knjige</w:t>
            </w:r>
          </w:p>
        </w:tc>
        <w:tc>
          <w:tcPr>
            <w:tcW w:w="700" w:type="dxa"/>
            <w:tcMar>
              <w:top w:w="0" w:type="dxa"/>
              <w:bottom w:w="0" w:type="dxa"/>
            </w:tcMar>
            <w:vAlign w:val="center"/>
          </w:tcPr>
          <w:p w:rsidR="000F0D9A" w:rsidRDefault="000F0D9A" w:rsidP="00273F24">
            <w:pPr>
              <w:keepNext/>
              <w:keepLines/>
              <w:spacing w:after="0" w:line="240" w:lineRule="auto"/>
            </w:pPr>
            <w:r>
              <w:rPr>
                <w:sz w:val="18"/>
              </w:rPr>
              <w:t>0241</w:t>
            </w:r>
          </w:p>
        </w:tc>
        <w:tc>
          <w:tcPr>
            <w:tcW w:w="1860" w:type="dxa"/>
            <w:tcMar>
              <w:top w:w="0" w:type="dxa"/>
              <w:bottom w:w="0" w:type="dxa"/>
            </w:tcMar>
            <w:vAlign w:val="center"/>
          </w:tcPr>
          <w:p w:rsidR="000F0D9A" w:rsidRDefault="000F0D9A" w:rsidP="00273F24">
            <w:pPr>
              <w:keepNext/>
              <w:keepLines/>
              <w:spacing w:after="0" w:line="240" w:lineRule="auto"/>
              <w:jc w:val="right"/>
            </w:pPr>
            <w:r>
              <w:rPr>
                <w:sz w:val="18"/>
              </w:rPr>
              <w:t>42.700,98</w:t>
            </w:r>
          </w:p>
        </w:tc>
        <w:tc>
          <w:tcPr>
            <w:tcW w:w="1860" w:type="dxa"/>
            <w:tcMar>
              <w:top w:w="0" w:type="dxa"/>
              <w:bottom w:w="0" w:type="dxa"/>
            </w:tcMar>
            <w:vAlign w:val="center"/>
          </w:tcPr>
          <w:p w:rsidR="000F0D9A" w:rsidRDefault="000F0D9A" w:rsidP="00273F24">
            <w:pPr>
              <w:keepNext/>
              <w:keepLines/>
              <w:spacing w:after="0" w:line="240" w:lineRule="auto"/>
              <w:jc w:val="right"/>
            </w:pPr>
            <w:r>
              <w:rPr>
                <w:sz w:val="18"/>
              </w:rPr>
              <w:t>44.264,13</w:t>
            </w:r>
          </w:p>
        </w:tc>
        <w:tc>
          <w:tcPr>
            <w:tcW w:w="700" w:type="dxa"/>
            <w:tcMar>
              <w:top w:w="0" w:type="dxa"/>
              <w:bottom w:w="0" w:type="dxa"/>
            </w:tcMar>
            <w:vAlign w:val="center"/>
          </w:tcPr>
          <w:p w:rsidR="000F0D9A" w:rsidRDefault="000F0D9A" w:rsidP="00273F24">
            <w:pPr>
              <w:keepNext/>
              <w:keepLines/>
              <w:spacing w:after="0" w:line="240" w:lineRule="auto"/>
              <w:jc w:val="right"/>
            </w:pPr>
            <w:r>
              <w:rPr>
                <w:sz w:val="18"/>
              </w:rPr>
              <w:t>103,7</w:t>
            </w:r>
          </w:p>
        </w:tc>
      </w:tr>
    </w:tbl>
    <w:p w:rsidR="000F0D9A" w:rsidRDefault="000F0D9A" w:rsidP="000F0D9A">
      <w:pPr>
        <w:spacing w:after="0"/>
      </w:pPr>
    </w:p>
    <w:p w:rsidR="000F0D9A" w:rsidRDefault="000F0D9A" w:rsidP="000F0D9A">
      <w:r>
        <w:t>Kupljene  knjige za školsku knjižnicu i besplatni udžbenici za učenike. </w:t>
      </w:r>
    </w:p>
    <w:p w:rsidR="000F0D9A" w:rsidRDefault="000F0D9A" w:rsidP="000F0D9A">
      <w:pPr>
        <w:pStyle w:val="Odlomakpopisa"/>
        <w:numPr>
          <w:ilvl w:val="0"/>
          <w:numId w:val="5"/>
        </w:numPr>
      </w:pPr>
      <w:r>
        <w:t xml:space="preserve">knjige za knjižnicu      </w:t>
      </w:r>
      <w:r w:rsidR="00C259AA">
        <w:t xml:space="preserve"> </w:t>
      </w:r>
      <w:r>
        <w:t>  816,79</w:t>
      </w:r>
    </w:p>
    <w:p w:rsidR="000F0D9A" w:rsidRDefault="000F0D9A" w:rsidP="000F0D9A">
      <w:pPr>
        <w:pStyle w:val="Odlomakpopisa"/>
        <w:numPr>
          <w:ilvl w:val="0"/>
          <w:numId w:val="5"/>
        </w:numPr>
      </w:pPr>
      <w:r>
        <w:t xml:space="preserve">besplatni udžbenici    </w:t>
      </w:r>
      <w:r w:rsidR="00C259AA">
        <w:t xml:space="preserve">  </w:t>
      </w:r>
      <w:r>
        <w:t>  746,36</w:t>
      </w:r>
    </w:p>
    <w:p w:rsidR="000F0D9A" w:rsidRDefault="000F0D9A" w:rsidP="000F0D9A">
      <w:pPr>
        <w:pStyle w:val="Odlomakpopisa"/>
        <w:numPr>
          <w:ilvl w:val="0"/>
          <w:numId w:val="5"/>
        </w:numPr>
      </w:pPr>
      <w:r>
        <w:t>UKUPNO:                   1.563,15             </w:t>
      </w:r>
    </w:p>
    <w:p w:rsidR="000F0D9A" w:rsidRDefault="000F0D9A" w:rsidP="000F0D9A"/>
    <w:p w:rsidR="000F0D9A" w:rsidRDefault="000F0D9A" w:rsidP="000F0D9A">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F0D9A" w:rsidTr="00273F24">
        <w:trPr>
          <w:cantSplit/>
        </w:trPr>
        <w:tc>
          <w:tcPr>
            <w:tcW w:w="70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Indeks (%)</w:t>
            </w:r>
          </w:p>
        </w:tc>
      </w:tr>
      <w:tr w:rsidR="000F0D9A" w:rsidTr="00273F24">
        <w:trPr>
          <w:cantSplit/>
          <w:trHeight w:val="560"/>
        </w:trPr>
        <w:tc>
          <w:tcPr>
            <w:tcW w:w="700" w:type="dxa"/>
            <w:tcMar>
              <w:top w:w="0" w:type="dxa"/>
              <w:bottom w:w="0" w:type="dxa"/>
            </w:tcMar>
            <w:vAlign w:val="center"/>
          </w:tcPr>
          <w:p w:rsidR="000F0D9A" w:rsidRDefault="000F0D9A" w:rsidP="00273F24">
            <w:pPr>
              <w:keepNext/>
              <w:keepLines/>
              <w:spacing w:after="0" w:line="240" w:lineRule="auto"/>
            </w:pPr>
            <w:r>
              <w:rPr>
                <w:sz w:val="18"/>
              </w:rPr>
              <w:t>042</w:t>
            </w:r>
          </w:p>
        </w:tc>
        <w:tc>
          <w:tcPr>
            <w:tcW w:w="3180" w:type="dxa"/>
            <w:tcMar>
              <w:top w:w="0" w:type="dxa"/>
              <w:bottom w:w="0" w:type="dxa"/>
            </w:tcMar>
            <w:vAlign w:val="center"/>
          </w:tcPr>
          <w:p w:rsidR="000F0D9A" w:rsidRDefault="000F0D9A" w:rsidP="00273F24">
            <w:pPr>
              <w:keepNext/>
              <w:keepLines/>
              <w:spacing w:after="0" w:line="240" w:lineRule="auto"/>
            </w:pPr>
            <w:r>
              <w:rPr>
                <w:sz w:val="18"/>
              </w:rPr>
              <w:t>Sitni inventar i autogume u upotrebi</w:t>
            </w:r>
          </w:p>
        </w:tc>
        <w:tc>
          <w:tcPr>
            <w:tcW w:w="700" w:type="dxa"/>
            <w:tcMar>
              <w:top w:w="0" w:type="dxa"/>
              <w:bottom w:w="0" w:type="dxa"/>
            </w:tcMar>
            <w:vAlign w:val="center"/>
          </w:tcPr>
          <w:p w:rsidR="000F0D9A" w:rsidRDefault="000F0D9A" w:rsidP="00273F24">
            <w:pPr>
              <w:keepNext/>
              <w:keepLines/>
              <w:spacing w:after="0" w:line="240" w:lineRule="auto"/>
            </w:pPr>
            <w:r>
              <w:rPr>
                <w:sz w:val="18"/>
              </w:rPr>
              <w:t>042</w:t>
            </w:r>
          </w:p>
        </w:tc>
        <w:tc>
          <w:tcPr>
            <w:tcW w:w="1860" w:type="dxa"/>
            <w:tcMar>
              <w:top w:w="0" w:type="dxa"/>
              <w:bottom w:w="0" w:type="dxa"/>
            </w:tcMar>
            <w:vAlign w:val="center"/>
          </w:tcPr>
          <w:p w:rsidR="000F0D9A" w:rsidRDefault="000F0D9A" w:rsidP="00273F24">
            <w:pPr>
              <w:keepNext/>
              <w:keepLines/>
              <w:spacing w:after="0" w:line="240" w:lineRule="auto"/>
              <w:jc w:val="right"/>
            </w:pPr>
            <w:r>
              <w:rPr>
                <w:sz w:val="18"/>
              </w:rPr>
              <w:t>22.866,97</w:t>
            </w:r>
          </w:p>
        </w:tc>
        <w:tc>
          <w:tcPr>
            <w:tcW w:w="1860" w:type="dxa"/>
            <w:tcMar>
              <w:top w:w="0" w:type="dxa"/>
              <w:bottom w:w="0" w:type="dxa"/>
            </w:tcMar>
            <w:vAlign w:val="center"/>
          </w:tcPr>
          <w:p w:rsidR="000F0D9A" w:rsidRDefault="000F0D9A" w:rsidP="00273F24">
            <w:pPr>
              <w:keepNext/>
              <w:keepLines/>
              <w:spacing w:after="0" w:line="240" w:lineRule="auto"/>
              <w:jc w:val="right"/>
            </w:pPr>
            <w:r>
              <w:rPr>
                <w:sz w:val="18"/>
              </w:rPr>
              <w:t>23.322,71</w:t>
            </w:r>
          </w:p>
        </w:tc>
        <w:tc>
          <w:tcPr>
            <w:tcW w:w="700" w:type="dxa"/>
            <w:tcMar>
              <w:top w:w="0" w:type="dxa"/>
              <w:bottom w:w="0" w:type="dxa"/>
            </w:tcMar>
            <w:vAlign w:val="center"/>
          </w:tcPr>
          <w:p w:rsidR="000F0D9A" w:rsidRDefault="000F0D9A" w:rsidP="00273F24">
            <w:pPr>
              <w:keepNext/>
              <w:keepLines/>
              <w:spacing w:after="0" w:line="240" w:lineRule="auto"/>
              <w:jc w:val="right"/>
            </w:pPr>
            <w:r>
              <w:rPr>
                <w:sz w:val="18"/>
              </w:rPr>
              <w:t>102,0</w:t>
            </w:r>
          </w:p>
        </w:tc>
      </w:tr>
    </w:tbl>
    <w:p w:rsidR="000F0D9A" w:rsidRDefault="000F0D9A" w:rsidP="000F0D9A">
      <w:pPr>
        <w:spacing w:after="0"/>
      </w:pPr>
    </w:p>
    <w:p w:rsidR="000F0D9A" w:rsidRDefault="000F0D9A" w:rsidP="000F0D9A">
      <w:r>
        <w:t>U 2025. godinu nabavljen je sitan inventar za:</w:t>
      </w:r>
    </w:p>
    <w:p w:rsidR="000F0D9A" w:rsidRDefault="000F0D9A" w:rsidP="000F0D9A">
      <w:pPr>
        <w:pStyle w:val="Odlomakpopisa"/>
        <w:numPr>
          <w:ilvl w:val="0"/>
          <w:numId w:val="5"/>
        </w:numPr>
      </w:pPr>
      <w:r>
        <w:t> potrebe  školske zadruge</w:t>
      </w:r>
    </w:p>
    <w:p w:rsidR="000F0D9A" w:rsidRDefault="000F0D9A" w:rsidP="000F0D9A">
      <w:pPr>
        <w:pStyle w:val="Odlomakpopisa"/>
        <w:numPr>
          <w:ilvl w:val="0"/>
          <w:numId w:val="5"/>
        </w:numPr>
      </w:pPr>
      <w:r>
        <w:t> za nastavu TZK</w:t>
      </w:r>
    </w:p>
    <w:p w:rsidR="000F0D9A" w:rsidRDefault="000F0D9A" w:rsidP="000F0D9A">
      <w:pPr>
        <w:pStyle w:val="Odlomakpopisa"/>
        <w:numPr>
          <w:ilvl w:val="0"/>
          <w:numId w:val="5"/>
        </w:numPr>
      </w:pPr>
      <w:r>
        <w:t> zemljopisna karta.</w:t>
      </w:r>
    </w:p>
    <w:p w:rsidR="000F0D9A" w:rsidRDefault="000F0D9A" w:rsidP="000F0D9A"/>
    <w:p w:rsidR="000F0D9A" w:rsidRDefault="000F0D9A" w:rsidP="000F0D9A">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F0D9A" w:rsidTr="00273F24">
        <w:trPr>
          <w:cantSplit/>
        </w:trPr>
        <w:tc>
          <w:tcPr>
            <w:tcW w:w="70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Indeks (%)</w:t>
            </w:r>
          </w:p>
        </w:tc>
      </w:tr>
      <w:tr w:rsidR="000F0D9A" w:rsidTr="00273F24">
        <w:trPr>
          <w:cantSplit/>
          <w:trHeight w:val="560"/>
        </w:trPr>
        <w:tc>
          <w:tcPr>
            <w:tcW w:w="700" w:type="dxa"/>
            <w:tcMar>
              <w:top w:w="0" w:type="dxa"/>
              <w:bottom w:w="0" w:type="dxa"/>
            </w:tcMar>
            <w:vAlign w:val="center"/>
          </w:tcPr>
          <w:p w:rsidR="000F0D9A" w:rsidRDefault="000F0D9A" w:rsidP="00273F24">
            <w:pPr>
              <w:keepNext/>
              <w:keepLines/>
              <w:spacing w:after="0" w:line="240" w:lineRule="auto"/>
            </w:pPr>
            <w:r>
              <w:rPr>
                <w:sz w:val="18"/>
              </w:rPr>
              <w:t>129</w:t>
            </w:r>
          </w:p>
        </w:tc>
        <w:tc>
          <w:tcPr>
            <w:tcW w:w="3180" w:type="dxa"/>
            <w:tcMar>
              <w:top w:w="0" w:type="dxa"/>
              <w:bottom w:w="0" w:type="dxa"/>
            </w:tcMar>
            <w:vAlign w:val="center"/>
          </w:tcPr>
          <w:p w:rsidR="000F0D9A" w:rsidRDefault="000F0D9A" w:rsidP="00273F24">
            <w:pPr>
              <w:keepNext/>
              <w:keepLines/>
              <w:spacing w:after="0" w:line="240" w:lineRule="auto"/>
            </w:pPr>
            <w:r>
              <w:rPr>
                <w:sz w:val="18"/>
              </w:rPr>
              <w:t>Ostala potraživanja</w:t>
            </w:r>
          </w:p>
        </w:tc>
        <w:tc>
          <w:tcPr>
            <w:tcW w:w="700" w:type="dxa"/>
            <w:tcMar>
              <w:top w:w="0" w:type="dxa"/>
              <w:bottom w:w="0" w:type="dxa"/>
            </w:tcMar>
            <w:vAlign w:val="center"/>
          </w:tcPr>
          <w:p w:rsidR="000F0D9A" w:rsidRDefault="000F0D9A" w:rsidP="00273F24">
            <w:pPr>
              <w:keepNext/>
              <w:keepLines/>
              <w:spacing w:after="0" w:line="240" w:lineRule="auto"/>
            </w:pPr>
            <w:r>
              <w:rPr>
                <w:sz w:val="18"/>
              </w:rPr>
              <w:t>129</w:t>
            </w:r>
          </w:p>
        </w:tc>
        <w:tc>
          <w:tcPr>
            <w:tcW w:w="1860" w:type="dxa"/>
            <w:tcMar>
              <w:top w:w="0" w:type="dxa"/>
              <w:bottom w:w="0" w:type="dxa"/>
            </w:tcMar>
            <w:vAlign w:val="center"/>
          </w:tcPr>
          <w:p w:rsidR="000F0D9A" w:rsidRDefault="000F0D9A" w:rsidP="00273F24">
            <w:pPr>
              <w:keepNext/>
              <w:keepLines/>
              <w:spacing w:after="0" w:line="240" w:lineRule="auto"/>
              <w:jc w:val="right"/>
            </w:pPr>
            <w:r>
              <w:rPr>
                <w:sz w:val="18"/>
              </w:rPr>
              <w:t>1.654,73</w:t>
            </w:r>
          </w:p>
        </w:tc>
        <w:tc>
          <w:tcPr>
            <w:tcW w:w="1860" w:type="dxa"/>
            <w:tcMar>
              <w:top w:w="0" w:type="dxa"/>
              <w:bottom w:w="0" w:type="dxa"/>
            </w:tcMar>
            <w:vAlign w:val="center"/>
          </w:tcPr>
          <w:p w:rsidR="000F0D9A" w:rsidRDefault="000F0D9A" w:rsidP="00273F24">
            <w:pPr>
              <w:keepNext/>
              <w:keepLines/>
              <w:spacing w:after="0" w:line="240" w:lineRule="auto"/>
              <w:jc w:val="right"/>
            </w:pPr>
            <w:r>
              <w:rPr>
                <w:sz w:val="18"/>
              </w:rPr>
              <w:t>739,54</w:t>
            </w:r>
          </w:p>
        </w:tc>
        <w:tc>
          <w:tcPr>
            <w:tcW w:w="700" w:type="dxa"/>
            <w:tcMar>
              <w:top w:w="0" w:type="dxa"/>
              <w:bottom w:w="0" w:type="dxa"/>
            </w:tcMar>
            <w:vAlign w:val="center"/>
          </w:tcPr>
          <w:p w:rsidR="000F0D9A" w:rsidRDefault="000F0D9A" w:rsidP="00273F24">
            <w:pPr>
              <w:keepNext/>
              <w:keepLines/>
              <w:spacing w:after="0" w:line="240" w:lineRule="auto"/>
              <w:jc w:val="right"/>
            </w:pPr>
            <w:r>
              <w:rPr>
                <w:sz w:val="18"/>
              </w:rPr>
              <w:t>44,7</w:t>
            </w:r>
          </w:p>
        </w:tc>
      </w:tr>
    </w:tbl>
    <w:p w:rsidR="000F0D9A" w:rsidRDefault="000F0D9A" w:rsidP="000F0D9A">
      <w:pPr>
        <w:spacing w:after="0"/>
      </w:pPr>
    </w:p>
    <w:p w:rsidR="000F0D9A" w:rsidRDefault="000F0D9A" w:rsidP="000F0D9A">
      <w:r>
        <w:t>Ostala potraživanja odnose se na: </w:t>
      </w:r>
    </w:p>
    <w:p w:rsidR="000F0D9A" w:rsidRDefault="000F0D9A" w:rsidP="000F0D9A">
      <w:r>
        <w:t>   HZZO -  refundacija bolovanja     739,54       </w:t>
      </w:r>
    </w:p>
    <w:p w:rsidR="000F0D9A" w:rsidRDefault="000F0D9A" w:rsidP="000F0D9A"/>
    <w:p w:rsidR="000F0D9A" w:rsidRDefault="000F0D9A" w:rsidP="000F0D9A">
      <w:pPr>
        <w:keepNext/>
        <w:spacing w:line="240" w:lineRule="auto"/>
        <w:jc w:val="center"/>
      </w:pPr>
      <w:r>
        <w:rPr>
          <w:sz w:val="28"/>
        </w:rPr>
        <w:lastRenderedPageBreak/>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F0D9A" w:rsidTr="00273F24">
        <w:trPr>
          <w:cantSplit/>
        </w:trPr>
        <w:tc>
          <w:tcPr>
            <w:tcW w:w="70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Indeks (%)</w:t>
            </w:r>
          </w:p>
        </w:tc>
      </w:tr>
      <w:tr w:rsidR="000F0D9A" w:rsidTr="00273F24">
        <w:trPr>
          <w:cantSplit/>
          <w:trHeight w:val="560"/>
        </w:trPr>
        <w:tc>
          <w:tcPr>
            <w:tcW w:w="700" w:type="dxa"/>
            <w:tcMar>
              <w:top w:w="0" w:type="dxa"/>
              <w:bottom w:w="0" w:type="dxa"/>
            </w:tcMar>
            <w:vAlign w:val="center"/>
          </w:tcPr>
          <w:p w:rsidR="000F0D9A" w:rsidRDefault="000F0D9A" w:rsidP="00273F24">
            <w:pPr>
              <w:keepNext/>
              <w:keepLines/>
              <w:spacing w:after="0" w:line="240" w:lineRule="auto"/>
            </w:pPr>
            <w:r>
              <w:rPr>
                <w:sz w:val="18"/>
              </w:rPr>
              <w:t>16</w:t>
            </w:r>
          </w:p>
        </w:tc>
        <w:tc>
          <w:tcPr>
            <w:tcW w:w="3180" w:type="dxa"/>
            <w:tcMar>
              <w:top w:w="0" w:type="dxa"/>
              <w:bottom w:w="0" w:type="dxa"/>
            </w:tcMar>
            <w:vAlign w:val="center"/>
          </w:tcPr>
          <w:p w:rsidR="000F0D9A" w:rsidRDefault="000F0D9A" w:rsidP="00273F24">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rsidR="000F0D9A" w:rsidRDefault="000F0D9A" w:rsidP="00273F24">
            <w:pPr>
              <w:keepNext/>
              <w:keepLines/>
              <w:spacing w:after="0" w:line="240" w:lineRule="auto"/>
            </w:pPr>
            <w:r>
              <w:rPr>
                <w:sz w:val="18"/>
              </w:rPr>
              <w:t>16</w:t>
            </w:r>
          </w:p>
        </w:tc>
        <w:tc>
          <w:tcPr>
            <w:tcW w:w="1860" w:type="dxa"/>
            <w:tcMar>
              <w:top w:w="0" w:type="dxa"/>
              <w:bottom w:w="0" w:type="dxa"/>
            </w:tcMar>
            <w:vAlign w:val="center"/>
          </w:tcPr>
          <w:p w:rsidR="000F0D9A" w:rsidRDefault="000F0D9A" w:rsidP="00273F24">
            <w:pPr>
              <w:keepNext/>
              <w:keepLines/>
              <w:spacing w:after="0" w:line="240" w:lineRule="auto"/>
              <w:jc w:val="right"/>
            </w:pPr>
            <w:r>
              <w:rPr>
                <w:sz w:val="18"/>
              </w:rPr>
              <w:t>133,40</w:t>
            </w:r>
          </w:p>
        </w:tc>
        <w:tc>
          <w:tcPr>
            <w:tcW w:w="1860" w:type="dxa"/>
            <w:tcMar>
              <w:top w:w="0" w:type="dxa"/>
              <w:bottom w:w="0" w:type="dxa"/>
            </w:tcMar>
            <w:vAlign w:val="center"/>
          </w:tcPr>
          <w:p w:rsidR="000F0D9A" w:rsidRDefault="000F0D9A" w:rsidP="00273F24">
            <w:pPr>
              <w:keepNext/>
              <w:keepLines/>
              <w:spacing w:after="0" w:line="240" w:lineRule="auto"/>
              <w:jc w:val="right"/>
            </w:pPr>
            <w:r>
              <w:rPr>
                <w:sz w:val="18"/>
              </w:rPr>
              <w:t>57.207,35</w:t>
            </w:r>
          </w:p>
        </w:tc>
        <w:tc>
          <w:tcPr>
            <w:tcW w:w="700" w:type="dxa"/>
            <w:tcMar>
              <w:top w:w="0" w:type="dxa"/>
              <w:bottom w:w="0" w:type="dxa"/>
            </w:tcMar>
            <w:vAlign w:val="center"/>
          </w:tcPr>
          <w:p w:rsidR="000F0D9A" w:rsidRDefault="000F0D9A" w:rsidP="00273F24">
            <w:pPr>
              <w:keepNext/>
              <w:keepLines/>
              <w:spacing w:after="0" w:line="240" w:lineRule="auto"/>
              <w:jc w:val="right"/>
            </w:pPr>
            <w:r>
              <w:rPr>
                <w:sz w:val="18"/>
              </w:rPr>
              <w:t>&gt;&gt;100</w:t>
            </w:r>
          </w:p>
        </w:tc>
      </w:tr>
    </w:tbl>
    <w:p w:rsidR="000F0D9A" w:rsidRDefault="000F0D9A" w:rsidP="000F0D9A">
      <w:pPr>
        <w:spacing w:after="0"/>
      </w:pPr>
    </w:p>
    <w:p w:rsidR="000F0D9A" w:rsidRDefault="000F0D9A" w:rsidP="000F0D9A">
      <w:r>
        <w:t>Primjenom novog Pravilnika o proračunskom računovodstvu, propisano je knjiženje potraživanja za prihode od Ministarstva i  Općine Vinodolske.</w:t>
      </w:r>
    </w:p>
    <w:p w:rsidR="000F0D9A" w:rsidRDefault="000F0D9A" w:rsidP="000F0D9A">
      <w:r>
        <w:t>Temeljem novog propisa, škola je proknjižila potraživanje prema Ministarstvu:</w:t>
      </w:r>
    </w:p>
    <w:p w:rsidR="000F0D9A" w:rsidRDefault="000F0D9A" w:rsidP="000F0D9A">
      <w:pPr>
        <w:pStyle w:val="Odlomakpopisa"/>
        <w:numPr>
          <w:ilvl w:val="0"/>
          <w:numId w:val="5"/>
        </w:numPr>
      </w:pPr>
      <w:r>
        <w:t>za plaću za 12/2025 u iznosu 51.892,27 eura,</w:t>
      </w:r>
    </w:p>
    <w:p w:rsidR="000F0D9A" w:rsidRDefault="000F0D9A" w:rsidP="000F0D9A">
      <w:pPr>
        <w:pStyle w:val="Odlomakpopisa"/>
        <w:numPr>
          <w:ilvl w:val="0"/>
          <w:numId w:val="5"/>
        </w:numPr>
      </w:pPr>
      <w:r>
        <w:t>za obračunata materijalna prava 3.625,17 eura.</w:t>
      </w:r>
    </w:p>
    <w:p w:rsidR="000F0D9A" w:rsidRDefault="000F0D9A" w:rsidP="000F0D9A">
      <w:pPr>
        <w:pStyle w:val="Odlomakpopisa"/>
        <w:numPr>
          <w:ilvl w:val="0"/>
          <w:numId w:val="5"/>
        </w:numPr>
      </w:pPr>
      <w:r>
        <w:t>za besplatne marende učenika za 12/2025 u iznosu 1.444,51 euro</w:t>
      </w:r>
    </w:p>
    <w:p w:rsidR="000F0D9A" w:rsidRDefault="000F0D9A" w:rsidP="000F0D9A">
      <w:r>
        <w:t xml:space="preserve">Ukupan iznos potraživanja </w:t>
      </w:r>
      <w:r>
        <w:rPr>
          <w:b/>
        </w:rPr>
        <w:t>prema Ministarstvu</w:t>
      </w:r>
      <w:r>
        <w:t xml:space="preserve">  iznosi 56.961,95 eura.</w:t>
      </w:r>
    </w:p>
    <w:p w:rsidR="000F0D9A" w:rsidRDefault="000F0D9A" w:rsidP="000F0D9A">
      <w:r>
        <w:t xml:space="preserve">Potraživanja </w:t>
      </w:r>
      <w:r>
        <w:rPr>
          <w:b/>
        </w:rPr>
        <w:t>prema roditeljima</w:t>
      </w:r>
      <w:r>
        <w:t xml:space="preserve"> na temelju računa za uslugu produženog boravka  je 120,40 eura.</w:t>
      </w:r>
    </w:p>
    <w:p w:rsidR="000F0D9A" w:rsidRDefault="000F0D9A" w:rsidP="000F0D9A">
      <w:r>
        <w:t xml:space="preserve">Potraživanja za </w:t>
      </w:r>
      <w:r>
        <w:rPr>
          <w:b/>
        </w:rPr>
        <w:t>najam dvorane</w:t>
      </w:r>
      <w:r>
        <w:t xml:space="preserve"> za 12/2025 iznosi 125,00 eura.</w:t>
      </w:r>
    </w:p>
    <w:p w:rsidR="000F0D9A" w:rsidRDefault="000F0D9A" w:rsidP="000F0D9A">
      <w:r>
        <w:t>Ukupna potraživanja škole iznose 57.207,35 eura.</w:t>
      </w:r>
    </w:p>
    <w:p w:rsidR="000F0D9A" w:rsidRDefault="000F0D9A" w:rsidP="000F0D9A"/>
    <w:p w:rsidR="00166614" w:rsidRDefault="00166614" w:rsidP="000F0D9A"/>
    <w:p w:rsidR="000F0D9A" w:rsidRDefault="000F0D9A" w:rsidP="000F0D9A">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F0D9A" w:rsidTr="00273F24">
        <w:trPr>
          <w:cantSplit/>
        </w:trPr>
        <w:tc>
          <w:tcPr>
            <w:tcW w:w="70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Indeks (%)</w:t>
            </w:r>
          </w:p>
        </w:tc>
      </w:tr>
      <w:tr w:rsidR="000F0D9A" w:rsidTr="00273F24">
        <w:trPr>
          <w:cantSplit/>
          <w:trHeight w:val="560"/>
        </w:trPr>
        <w:tc>
          <w:tcPr>
            <w:tcW w:w="700" w:type="dxa"/>
            <w:tcMar>
              <w:top w:w="0" w:type="dxa"/>
              <w:bottom w:w="0" w:type="dxa"/>
            </w:tcMar>
            <w:vAlign w:val="center"/>
          </w:tcPr>
          <w:p w:rsidR="000F0D9A" w:rsidRDefault="000F0D9A" w:rsidP="00273F24">
            <w:pPr>
              <w:keepNext/>
              <w:keepLines/>
              <w:spacing w:after="0" w:line="240" w:lineRule="auto"/>
            </w:pPr>
            <w:r>
              <w:rPr>
                <w:sz w:val="18"/>
              </w:rPr>
              <w:t>165</w:t>
            </w:r>
          </w:p>
        </w:tc>
        <w:tc>
          <w:tcPr>
            <w:tcW w:w="3180" w:type="dxa"/>
            <w:tcMar>
              <w:top w:w="0" w:type="dxa"/>
              <w:bottom w:w="0" w:type="dxa"/>
            </w:tcMar>
            <w:vAlign w:val="center"/>
          </w:tcPr>
          <w:p w:rsidR="000F0D9A" w:rsidRDefault="000F0D9A" w:rsidP="00273F24">
            <w:pPr>
              <w:keepNext/>
              <w:keepLines/>
              <w:spacing w:after="0" w:line="240" w:lineRule="auto"/>
            </w:pPr>
            <w:r>
              <w:rPr>
                <w:sz w:val="18"/>
              </w:rPr>
              <w:t>Potraživanja za upravne i administrativne pristojbe, pristojbe po posebnim propisima i naknade</w:t>
            </w:r>
          </w:p>
        </w:tc>
        <w:tc>
          <w:tcPr>
            <w:tcW w:w="700" w:type="dxa"/>
            <w:tcMar>
              <w:top w:w="0" w:type="dxa"/>
              <w:bottom w:w="0" w:type="dxa"/>
            </w:tcMar>
            <w:vAlign w:val="center"/>
          </w:tcPr>
          <w:p w:rsidR="000F0D9A" w:rsidRDefault="000F0D9A" w:rsidP="00273F24">
            <w:pPr>
              <w:keepNext/>
              <w:keepLines/>
              <w:spacing w:after="0" w:line="240" w:lineRule="auto"/>
            </w:pPr>
            <w:r>
              <w:rPr>
                <w:sz w:val="18"/>
              </w:rPr>
              <w:t>165</w:t>
            </w:r>
          </w:p>
        </w:tc>
        <w:tc>
          <w:tcPr>
            <w:tcW w:w="1860" w:type="dxa"/>
            <w:tcMar>
              <w:top w:w="0" w:type="dxa"/>
              <w:bottom w:w="0" w:type="dxa"/>
            </w:tcMar>
            <w:vAlign w:val="center"/>
          </w:tcPr>
          <w:p w:rsidR="000F0D9A" w:rsidRDefault="000F0D9A" w:rsidP="00273F24">
            <w:pPr>
              <w:keepNext/>
              <w:keepLines/>
              <w:spacing w:after="0" w:line="240" w:lineRule="auto"/>
              <w:jc w:val="right"/>
            </w:pPr>
            <w:r>
              <w:rPr>
                <w:sz w:val="18"/>
              </w:rPr>
              <w:t>58,40</w:t>
            </w:r>
          </w:p>
        </w:tc>
        <w:tc>
          <w:tcPr>
            <w:tcW w:w="1860" w:type="dxa"/>
            <w:tcMar>
              <w:top w:w="0" w:type="dxa"/>
              <w:bottom w:w="0" w:type="dxa"/>
            </w:tcMar>
            <w:vAlign w:val="center"/>
          </w:tcPr>
          <w:p w:rsidR="000F0D9A" w:rsidRDefault="000F0D9A" w:rsidP="00273F24">
            <w:pPr>
              <w:keepNext/>
              <w:keepLines/>
              <w:spacing w:after="0" w:line="240" w:lineRule="auto"/>
              <w:jc w:val="right"/>
            </w:pPr>
            <w:r>
              <w:rPr>
                <w:sz w:val="18"/>
              </w:rPr>
              <w:t>120,40</w:t>
            </w:r>
          </w:p>
        </w:tc>
        <w:tc>
          <w:tcPr>
            <w:tcW w:w="700" w:type="dxa"/>
            <w:tcMar>
              <w:top w:w="0" w:type="dxa"/>
              <w:bottom w:w="0" w:type="dxa"/>
            </w:tcMar>
            <w:vAlign w:val="center"/>
          </w:tcPr>
          <w:p w:rsidR="000F0D9A" w:rsidRDefault="000F0D9A" w:rsidP="00273F24">
            <w:pPr>
              <w:keepNext/>
              <w:keepLines/>
              <w:spacing w:after="0" w:line="240" w:lineRule="auto"/>
              <w:jc w:val="right"/>
            </w:pPr>
            <w:r>
              <w:rPr>
                <w:sz w:val="18"/>
              </w:rPr>
              <w:t>206,2</w:t>
            </w:r>
          </w:p>
        </w:tc>
      </w:tr>
    </w:tbl>
    <w:p w:rsidR="000F0D9A" w:rsidRDefault="000F0D9A" w:rsidP="000F0D9A">
      <w:pPr>
        <w:spacing w:after="0"/>
      </w:pPr>
    </w:p>
    <w:p w:rsidR="000F0D9A" w:rsidRDefault="000F0D9A" w:rsidP="000F0D9A">
      <w:r>
        <w:t>Iznos  potraživanja prema roditeljima na temelju računa za uslugu produženog boravka  je 120,40 eura.</w:t>
      </w:r>
    </w:p>
    <w:p w:rsidR="000F0D9A" w:rsidRDefault="000F0D9A" w:rsidP="000F0D9A">
      <w:r>
        <w:t>Svi roditelji korisnici produženog boravka podmirili su sve svoje obveze preuzete Ugovorom o korištenju produženog boravka.</w:t>
      </w:r>
    </w:p>
    <w:p w:rsidR="000F0D9A" w:rsidRDefault="000F0D9A" w:rsidP="000F0D9A">
      <w:r>
        <w:t>Na dan 31.12.2025. ostala su 2 neplaćena računa: </w:t>
      </w:r>
    </w:p>
    <w:p w:rsidR="000F0D9A" w:rsidRDefault="000F0D9A" w:rsidP="000F0D9A">
      <w:pPr>
        <w:pStyle w:val="Odlomakpopisa"/>
        <w:numPr>
          <w:ilvl w:val="0"/>
          <w:numId w:val="5"/>
        </w:numPr>
      </w:pPr>
      <w:r>
        <w:t>NEDOSPJELA POTRAŽIVANJA    16,80        za 12/2025</w:t>
      </w:r>
    </w:p>
    <w:p w:rsidR="000F0D9A" w:rsidRDefault="000F0D9A" w:rsidP="000F0D9A">
      <w:pPr>
        <w:pStyle w:val="Odlomakpopisa"/>
        <w:numPr>
          <w:ilvl w:val="0"/>
          <w:numId w:val="5"/>
        </w:numPr>
      </w:pPr>
      <w:r>
        <w:t>DOSPJELA      POTRAŽIVANJA  103,60        za 11/2025</w:t>
      </w:r>
    </w:p>
    <w:p w:rsidR="000F0D9A" w:rsidRDefault="000F0D9A" w:rsidP="000F0D9A"/>
    <w:p w:rsidR="00166614" w:rsidRDefault="00166614" w:rsidP="000F0D9A"/>
    <w:p w:rsidR="000F0D9A" w:rsidRDefault="000F0D9A" w:rsidP="000F0D9A">
      <w:pPr>
        <w:keepNext/>
        <w:spacing w:line="240" w:lineRule="auto"/>
        <w:jc w:val="center"/>
      </w:pPr>
      <w:r>
        <w:rPr>
          <w:sz w:val="28"/>
        </w:rPr>
        <w:lastRenderedPageBreak/>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F0D9A" w:rsidTr="00273F24">
        <w:trPr>
          <w:cantSplit/>
        </w:trPr>
        <w:tc>
          <w:tcPr>
            <w:tcW w:w="70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Indeks (%)</w:t>
            </w:r>
          </w:p>
        </w:tc>
      </w:tr>
      <w:tr w:rsidR="000F0D9A" w:rsidTr="00273F24">
        <w:trPr>
          <w:cantSplit/>
          <w:trHeight w:val="560"/>
        </w:trPr>
        <w:tc>
          <w:tcPr>
            <w:tcW w:w="700" w:type="dxa"/>
            <w:tcMar>
              <w:top w:w="0" w:type="dxa"/>
              <w:bottom w:w="0" w:type="dxa"/>
            </w:tcMar>
            <w:vAlign w:val="center"/>
          </w:tcPr>
          <w:p w:rsidR="000F0D9A" w:rsidRDefault="000F0D9A" w:rsidP="00273F24">
            <w:pPr>
              <w:keepNext/>
              <w:keepLines/>
              <w:spacing w:after="0" w:line="240" w:lineRule="auto"/>
            </w:pPr>
            <w:r>
              <w:rPr>
                <w:sz w:val="18"/>
              </w:rPr>
              <w:t>166</w:t>
            </w:r>
          </w:p>
        </w:tc>
        <w:tc>
          <w:tcPr>
            <w:tcW w:w="3180" w:type="dxa"/>
            <w:tcMar>
              <w:top w:w="0" w:type="dxa"/>
              <w:bottom w:w="0" w:type="dxa"/>
            </w:tcMar>
            <w:vAlign w:val="center"/>
          </w:tcPr>
          <w:p w:rsidR="000F0D9A" w:rsidRDefault="000F0D9A" w:rsidP="00273F24">
            <w:pPr>
              <w:keepNext/>
              <w:keepLines/>
              <w:spacing w:after="0" w:line="240" w:lineRule="auto"/>
            </w:pPr>
            <w:r>
              <w:rPr>
                <w:sz w:val="18"/>
              </w:rPr>
              <w:t>Potraživanja za prihode od prodaje proizvoda i robe te pruženih usluga i za povrat po protestiranim jamstvima</w:t>
            </w:r>
          </w:p>
        </w:tc>
        <w:tc>
          <w:tcPr>
            <w:tcW w:w="700" w:type="dxa"/>
            <w:tcMar>
              <w:top w:w="0" w:type="dxa"/>
              <w:bottom w:w="0" w:type="dxa"/>
            </w:tcMar>
            <w:vAlign w:val="center"/>
          </w:tcPr>
          <w:p w:rsidR="000F0D9A" w:rsidRDefault="000F0D9A" w:rsidP="00273F24">
            <w:pPr>
              <w:keepNext/>
              <w:keepLines/>
              <w:spacing w:after="0" w:line="240" w:lineRule="auto"/>
            </w:pPr>
            <w:r>
              <w:rPr>
                <w:sz w:val="18"/>
              </w:rPr>
              <w:t>166</w:t>
            </w:r>
          </w:p>
        </w:tc>
        <w:tc>
          <w:tcPr>
            <w:tcW w:w="1860" w:type="dxa"/>
            <w:tcMar>
              <w:top w:w="0" w:type="dxa"/>
              <w:bottom w:w="0" w:type="dxa"/>
            </w:tcMar>
            <w:vAlign w:val="center"/>
          </w:tcPr>
          <w:p w:rsidR="000F0D9A" w:rsidRDefault="000F0D9A" w:rsidP="00273F24">
            <w:pPr>
              <w:keepNext/>
              <w:keepLines/>
              <w:spacing w:after="0" w:line="240" w:lineRule="auto"/>
              <w:jc w:val="right"/>
            </w:pPr>
            <w:r>
              <w:rPr>
                <w:sz w:val="18"/>
              </w:rPr>
              <w:t>75,00</w:t>
            </w:r>
          </w:p>
        </w:tc>
        <w:tc>
          <w:tcPr>
            <w:tcW w:w="1860" w:type="dxa"/>
            <w:tcMar>
              <w:top w:w="0" w:type="dxa"/>
              <w:bottom w:w="0" w:type="dxa"/>
            </w:tcMar>
            <w:vAlign w:val="center"/>
          </w:tcPr>
          <w:p w:rsidR="000F0D9A" w:rsidRDefault="000F0D9A" w:rsidP="00273F24">
            <w:pPr>
              <w:keepNext/>
              <w:keepLines/>
              <w:spacing w:after="0" w:line="240" w:lineRule="auto"/>
              <w:jc w:val="right"/>
            </w:pPr>
            <w:r>
              <w:rPr>
                <w:sz w:val="18"/>
              </w:rPr>
              <w:t>125,00</w:t>
            </w:r>
          </w:p>
        </w:tc>
        <w:tc>
          <w:tcPr>
            <w:tcW w:w="700" w:type="dxa"/>
            <w:tcMar>
              <w:top w:w="0" w:type="dxa"/>
              <w:bottom w:w="0" w:type="dxa"/>
            </w:tcMar>
            <w:vAlign w:val="center"/>
          </w:tcPr>
          <w:p w:rsidR="000F0D9A" w:rsidRDefault="000F0D9A" w:rsidP="00273F24">
            <w:pPr>
              <w:keepNext/>
              <w:keepLines/>
              <w:spacing w:after="0" w:line="240" w:lineRule="auto"/>
              <w:jc w:val="right"/>
            </w:pPr>
            <w:r>
              <w:rPr>
                <w:sz w:val="18"/>
              </w:rPr>
              <w:t>166,7</w:t>
            </w:r>
          </w:p>
        </w:tc>
      </w:tr>
    </w:tbl>
    <w:p w:rsidR="000F0D9A" w:rsidRDefault="000F0D9A" w:rsidP="000F0D9A">
      <w:pPr>
        <w:spacing w:after="0"/>
      </w:pPr>
    </w:p>
    <w:p w:rsidR="000F0D9A" w:rsidRDefault="000F0D9A" w:rsidP="000F0D9A">
      <w:r>
        <w:t>Potraživanje za najam dvorane prema   računu  za  12/2025 iznosi 125,00 eura.</w:t>
      </w:r>
    </w:p>
    <w:p w:rsidR="000F0D9A" w:rsidRDefault="000F0D9A" w:rsidP="000F0D9A"/>
    <w:p w:rsidR="000F0D9A" w:rsidRDefault="000F0D9A" w:rsidP="000F0D9A">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F0D9A" w:rsidTr="00273F24">
        <w:trPr>
          <w:cantSplit/>
        </w:trPr>
        <w:tc>
          <w:tcPr>
            <w:tcW w:w="70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Indeks (%)</w:t>
            </w:r>
          </w:p>
        </w:tc>
      </w:tr>
      <w:tr w:rsidR="000F0D9A" w:rsidTr="00273F24">
        <w:trPr>
          <w:cantSplit/>
          <w:trHeight w:val="560"/>
        </w:trPr>
        <w:tc>
          <w:tcPr>
            <w:tcW w:w="700" w:type="dxa"/>
            <w:tcMar>
              <w:top w:w="0" w:type="dxa"/>
              <w:bottom w:w="0" w:type="dxa"/>
            </w:tcMar>
            <w:vAlign w:val="center"/>
          </w:tcPr>
          <w:p w:rsidR="000F0D9A" w:rsidRDefault="000F0D9A" w:rsidP="00273F24">
            <w:pPr>
              <w:keepNext/>
              <w:keepLines/>
              <w:spacing w:after="0" w:line="240" w:lineRule="auto"/>
            </w:pPr>
            <w:r>
              <w:rPr>
                <w:sz w:val="18"/>
              </w:rPr>
              <w:t>193</w:t>
            </w:r>
          </w:p>
        </w:tc>
        <w:tc>
          <w:tcPr>
            <w:tcW w:w="3180" w:type="dxa"/>
            <w:tcMar>
              <w:top w:w="0" w:type="dxa"/>
              <w:bottom w:w="0" w:type="dxa"/>
            </w:tcMar>
            <w:vAlign w:val="center"/>
          </w:tcPr>
          <w:p w:rsidR="000F0D9A" w:rsidRDefault="000F0D9A" w:rsidP="00273F24">
            <w:pPr>
              <w:keepNext/>
              <w:keepLines/>
              <w:spacing w:after="0" w:line="240" w:lineRule="auto"/>
            </w:pPr>
            <w:r>
              <w:rPr>
                <w:sz w:val="18"/>
              </w:rPr>
              <w:t>Kontinuirani rashodi budućih razdoblja</w:t>
            </w:r>
          </w:p>
        </w:tc>
        <w:tc>
          <w:tcPr>
            <w:tcW w:w="700" w:type="dxa"/>
            <w:tcMar>
              <w:top w:w="0" w:type="dxa"/>
              <w:bottom w:w="0" w:type="dxa"/>
            </w:tcMar>
            <w:vAlign w:val="center"/>
          </w:tcPr>
          <w:p w:rsidR="000F0D9A" w:rsidRDefault="000F0D9A" w:rsidP="00273F24">
            <w:pPr>
              <w:keepNext/>
              <w:keepLines/>
              <w:spacing w:after="0" w:line="240" w:lineRule="auto"/>
            </w:pPr>
            <w:r>
              <w:rPr>
                <w:sz w:val="18"/>
              </w:rPr>
              <w:t>193</w:t>
            </w:r>
          </w:p>
        </w:tc>
        <w:tc>
          <w:tcPr>
            <w:tcW w:w="1860" w:type="dxa"/>
            <w:tcMar>
              <w:top w:w="0" w:type="dxa"/>
              <w:bottom w:w="0" w:type="dxa"/>
            </w:tcMar>
            <w:vAlign w:val="center"/>
          </w:tcPr>
          <w:p w:rsidR="000F0D9A" w:rsidRDefault="000F0D9A" w:rsidP="00273F24">
            <w:pPr>
              <w:keepNext/>
              <w:keepLines/>
              <w:spacing w:after="0" w:line="240" w:lineRule="auto"/>
              <w:jc w:val="right"/>
            </w:pPr>
            <w:r>
              <w:rPr>
                <w:sz w:val="18"/>
              </w:rPr>
              <w:t>47.072,04</w:t>
            </w:r>
          </w:p>
        </w:tc>
        <w:tc>
          <w:tcPr>
            <w:tcW w:w="1860" w:type="dxa"/>
            <w:tcMar>
              <w:top w:w="0" w:type="dxa"/>
              <w:bottom w:w="0" w:type="dxa"/>
            </w:tcMar>
            <w:vAlign w:val="center"/>
          </w:tcPr>
          <w:p w:rsidR="000F0D9A" w:rsidRDefault="000F0D9A" w:rsidP="00273F24">
            <w:pPr>
              <w:keepNext/>
              <w:keepLines/>
              <w:spacing w:after="0" w:line="240" w:lineRule="auto"/>
              <w:jc w:val="right"/>
            </w:pPr>
            <w:r>
              <w:rPr>
                <w:sz w:val="18"/>
              </w:rPr>
              <w:t>0,00</w:t>
            </w:r>
          </w:p>
        </w:tc>
        <w:tc>
          <w:tcPr>
            <w:tcW w:w="700" w:type="dxa"/>
            <w:tcMar>
              <w:top w:w="0" w:type="dxa"/>
              <w:bottom w:w="0" w:type="dxa"/>
            </w:tcMar>
            <w:vAlign w:val="center"/>
          </w:tcPr>
          <w:p w:rsidR="000F0D9A" w:rsidRDefault="000F0D9A" w:rsidP="00273F24">
            <w:pPr>
              <w:keepNext/>
              <w:keepLines/>
              <w:spacing w:after="0" w:line="240" w:lineRule="auto"/>
              <w:jc w:val="right"/>
            </w:pPr>
            <w:r>
              <w:rPr>
                <w:sz w:val="18"/>
              </w:rPr>
              <w:t>0</w:t>
            </w:r>
          </w:p>
        </w:tc>
      </w:tr>
    </w:tbl>
    <w:p w:rsidR="000F0D9A" w:rsidRDefault="000F0D9A" w:rsidP="000F0D9A">
      <w:pPr>
        <w:spacing w:after="0"/>
      </w:pPr>
    </w:p>
    <w:p w:rsidR="000F0D9A" w:rsidRDefault="000F0D9A" w:rsidP="000F0D9A">
      <w:r>
        <w:t>Prethodnih godina plaća za 12. mjesec knjižila se na konto 19311  Kontinuirani rashodi  budućih razdoblja i nije teretila ovo izvještajno razdoblje. Primjenom novog Pravilnika o proračunskom računovodstvu, u kontnom planu ukida se  konto 19311.</w:t>
      </w:r>
    </w:p>
    <w:p w:rsidR="000F0D9A" w:rsidRDefault="000F0D9A" w:rsidP="000F0D9A"/>
    <w:p w:rsidR="000F0D9A" w:rsidRDefault="000F0D9A" w:rsidP="000F0D9A">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F0D9A" w:rsidTr="00273F24">
        <w:trPr>
          <w:cantSplit/>
        </w:trPr>
        <w:tc>
          <w:tcPr>
            <w:tcW w:w="70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Indeks (%)</w:t>
            </w:r>
          </w:p>
        </w:tc>
      </w:tr>
      <w:tr w:rsidR="000F0D9A" w:rsidTr="00273F24">
        <w:trPr>
          <w:cantSplit/>
          <w:trHeight w:val="560"/>
        </w:trPr>
        <w:tc>
          <w:tcPr>
            <w:tcW w:w="700" w:type="dxa"/>
            <w:tcMar>
              <w:top w:w="0" w:type="dxa"/>
              <w:bottom w:w="0" w:type="dxa"/>
            </w:tcMar>
            <w:vAlign w:val="center"/>
          </w:tcPr>
          <w:p w:rsidR="000F0D9A" w:rsidRDefault="000F0D9A" w:rsidP="00273F24">
            <w:pPr>
              <w:keepNext/>
              <w:keepLines/>
              <w:spacing w:after="0" w:line="240" w:lineRule="auto"/>
            </w:pPr>
            <w:r>
              <w:rPr>
                <w:sz w:val="18"/>
              </w:rPr>
              <w:t>239</w:t>
            </w:r>
          </w:p>
        </w:tc>
        <w:tc>
          <w:tcPr>
            <w:tcW w:w="3180" w:type="dxa"/>
            <w:tcMar>
              <w:top w:w="0" w:type="dxa"/>
              <w:bottom w:w="0" w:type="dxa"/>
            </w:tcMar>
            <w:vAlign w:val="center"/>
          </w:tcPr>
          <w:p w:rsidR="000F0D9A" w:rsidRDefault="000F0D9A" w:rsidP="00273F24">
            <w:pPr>
              <w:keepNext/>
              <w:keepLines/>
              <w:spacing w:after="0" w:line="240" w:lineRule="auto"/>
            </w:pPr>
            <w:r>
              <w:rPr>
                <w:sz w:val="18"/>
              </w:rPr>
              <w:t>Ostale tekuće obveze</w:t>
            </w:r>
          </w:p>
        </w:tc>
        <w:tc>
          <w:tcPr>
            <w:tcW w:w="700" w:type="dxa"/>
            <w:tcMar>
              <w:top w:w="0" w:type="dxa"/>
              <w:bottom w:w="0" w:type="dxa"/>
            </w:tcMar>
            <w:vAlign w:val="center"/>
          </w:tcPr>
          <w:p w:rsidR="000F0D9A" w:rsidRDefault="000F0D9A" w:rsidP="00273F24">
            <w:pPr>
              <w:keepNext/>
              <w:keepLines/>
              <w:spacing w:after="0" w:line="240" w:lineRule="auto"/>
            </w:pPr>
            <w:r>
              <w:rPr>
                <w:sz w:val="18"/>
              </w:rPr>
              <w:t>239</w:t>
            </w:r>
          </w:p>
        </w:tc>
        <w:tc>
          <w:tcPr>
            <w:tcW w:w="1860" w:type="dxa"/>
            <w:tcMar>
              <w:top w:w="0" w:type="dxa"/>
              <w:bottom w:w="0" w:type="dxa"/>
            </w:tcMar>
            <w:vAlign w:val="center"/>
          </w:tcPr>
          <w:p w:rsidR="000F0D9A" w:rsidRDefault="000F0D9A" w:rsidP="00273F24">
            <w:pPr>
              <w:keepNext/>
              <w:keepLines/>
              <w:spacing w:after="0" w:line="240" w:lineRule="auto"/>
              <w:jc w:val="right"/>
            </w:pPr>
            <w:r>
              <w:rPr>
                <w:sz w:val="18"/>
              </w:rPr>
              <w:t>1.667,63</w:t>
            </w:r>
          </w:p>
        </w:tc>
        <w:tc>
          <w:tcPr>
            <w:tcW w:w="1860" w:type="dxa"/>
            <w:tcMar>
              <w:top w:w="0" w:type="dxa"/>
              <w:bottom w:w="0" w:type="dxa"/>
            </w:tcMar>
            <w:vAlign w:val="center"/>
          </w:tcPr>
          <w:p w:rsidR="000F0D9A" w:rsidRDefault="000F0D9A" w:rsidP="00273F24">
            <w:pPr>
              <w:keepNext/>
              <w:keepLines/>
              <w:spacing w:after="0" w:line="240" w:lineRule="auto"/>
              <w:jc w:val="right"/>
            </w:pPr>
            <w:r>
              <w:rPr>
                <w:sz w:val="18"/>
              </w:rPr>
              <w:t>0,00</w:t>
            </w:r>
          </w:p>
        </w:tc>
        <w:tc>
          <w:tcPr>
            <w:tcW w:w="700" w:type="dxa"/>
            <w:tcMar>
              <w:top w:w="0" w:type="dxa"/>
              <w:bottom w:w="0" w:type="dxa"/>
            </w:tcMar>
            <w:vAlign w:val="center"/>
          </w:tcPr>
          <w:p w:rsidR="000F0D9A" w:rsidRDefault="000F0D9A" w:rsidP="00273F24">
            <w:pPr>
              <w:keepNext/>
              <w:keepLines/>
              <w:spacing w:after="0" w:line="240" w:lineRule="auto"/>
              <w:jc w:val="right"/>
            </w:pPr>
            <w:r>
              <w:rPr>
                <w:sz w:val="18"/>
              </w:rPr>
              <w:t>0</w:t>
            </w:r>
          </w:p>
        </w:tc>
      </w:tr>
    </w:tbl>
    <w:p w:rsidR="000F0D9A" w:rsidRDefault="000F0D9A" w:rsidP="000F0D9A">
      <w:pPr>
        <w:spacing w:after="0"/>
      </w:pPr>
    </w:p>
    <w:p w:rsidR="000F0D9A" w:rsidRDefault="000F0D9A" w:rsidP="000F0D9A">
      <w:r>
        <w:t>Prema Pravilniku o proračunskom računovodstvu danom 01.01.2025. godine ukida se konto 23958 na kojem smo knjižili obveze  povrata u proračun i obveze za refundaciju bolovanja prema HZZO.</w:t>
      </w:r>
    </w:p>
    <w:p w:rsidR="000F0D9A" w:rsidRDefault="000F0D9A" w:rsidP="000F0D9A">
      <w:pPr>
        <w:pStyle w:val="Odlomakpopisa"/>
        <w:numPr>
          <w:ilvl w:val="0"/>
          <w:numId w:val="5"/>
        </w:numPr>
      </w:pPr>
      <w:r>
        <w:t>navedene obveze u 2025. godini knjižene se na novom kontu 2761.</w:t>
      </w:r>
    </w:p>
    <w:p w:rsidR="000F0D9A" w:rsidRDefault="000F0D9A" w:rsidP="000F0D9A"/>
    <w:p w:rsidR="000F0D9A" w:rsidRDefault="000F0D9A" w:rsidP="000F0D9A">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F0D9A" w:rsidTr="00273F24">
        <w:trPr>
          <w:cantSplit/>
        </w:trPr>
        <w:tc>
          <w:tcPr>
            <w:tcW w:w="70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Indeks (%)</w:t>
            </w:r>
          </w:p>
        </w:tc>
      </w:tr>
      <w:tr w:rsidR="000F0D9A" w:rsidTr="00273F24">
        <w:trPr>
          <w:cantSplit/>
          <w:trHeight w:val="560"/>
        </w:trPr>
        <w:tc>
          <w:tcPr>
            <w:tcW w:w="700" w:type="dxa"/>
            <w:tcMar>
              <w:top w:w="0" w:type="dxa"/>
              <w:bottom w:w="0" w:type="dxa"/>
            </w:tcMar>
            <w:vAlign w:val="center"/>
          </w:tcPr>
          <w:p w:rsidR="000F0D9A" w:rsidRDefault="000F0D9A" w:rsidP="00273F24">
            <w:pPr>
              <w:keepNext/>
              <w:keepLines/>
              <w:spacing w:after="0" w:line="240" w:lineRule="auto"/>
            </w:pPr>
            <w:r>
              <w:rPr>
                <w:sz w:val="18"/>
              </w:rPr>
              <w:t>911</w:t>
            </w:r>
          </w:p>
        </w:tc>
        <w:tc>
          <w:tcPr>
            <w:tcW w:w="3180" w:type="dxa"/>
            <w:tcMar>
              <w:top w:w="0" w:type="dxa"/>
              <w:bottom w:w="0" w:type="dxa"/>
            </w:tcMar>
            <w:vAlign w:val="center"/>
          </w:tcPr>
          <w:p w:rsidR="000F0D9A" w:rsidRDefault="000F0D9A" w:rsidP="00273F24">
            <w:pPr>
              <w:keepNext/>
              <w:keepLines/>
              <w:spacing w:after="0" w:line="240" w:lineRule="auto"/>
            </w:pPr>
            <w:r>
              <w:rPr>
                <w:sz w:val="18"/>
              </w:rPr>
              <w:t>Vlastiti izvori</w:t>
            </w:r>
          </w:p>
        </w:tc>
        <w:tc>
          <w:tcPr>
            <w:tcW w:w="700" w:type="dxa"/>
            <w:tcMar>
              <w:top w:w="0" w:type="dxa"/>
              <w:bottom w:w="0" w:type="dxa"/>
            </w:tcMar>
            <w:vAlign w:val="center"/>
          </w:tcPr>
          <w:p w:rsidR="000F0D9A" w:rsidRDefault="000F0D9A" w:rsidP="00273F24">
            <w:pPr>
              <w:keepNext/>
              <w:keepLines/>
              <w:spacing w:after="0" w:line="240" w:lineRule="auto"/>
            </w:pPr>
            <w:r>
              <w:rPr>
                <w:sz w:val="18"/>
              </w:rPr>
              <w:t>911</w:t>
            </w:r>
          </w:p>
        </w:tc>
        <w:tc>
          <w:tcPr>
            <w:tcW w:w="1860" w:type="dxa"/>
            <w:tcMar>
              <w:top w:w="0" w:type="dxa"/>
              <w:bottom w:w="0" w:type="dxa"/>
            </w:tcMar>
            <w:vAlign w:val="center"/>
          </w:tcPr>
          <w:p w:rsidR="000F0D9A" w:rsidRDefault="000F0D9A" w:rsidP="00273F24">
            <w:pPr>
              <w:keepNext/>
              <w:keepLines/>
              <w:spacing w:after="0" w:line="240" w:lineRule="auto"/>
              <w:jc w:val="right"/>
            </w:pPr>
            <w:r>
              <w:rPr>
                <w:sz w:val="18"/>
              </w:rPr>
              <w:t>974.316,81</w:t>
            </w:r>
          </w:p>
        </w:tc>
        <w:tc>
          <w:tcPr>
            <w:tcW w:w="1860" w:type="dxa"/>
            <w:tcMar>
              <w:top w:w="0" w:type="dxa"/>
              <w:bottom w:w="0" w:type="dxa"/>
            </w:tcMar>
            <w:vAlign w:val="center"/>
          </w:tcPr>
          <w:p w:rsidR="000F0D9A" w:rsidRDefault="000F0D9A" w:rsidP="00273F24">
            <w:pPr>
              <w:keepNext/>
              <w:keepLines/>
              <w:spacing w:after="0" w:line="240" w:lineRule="auto"/>
              <w:jc w:val="right"/>
            </w:pPr>
            <w:r>
              <w:rPr>
                <w:sz w:val="18"/>
              </w:rPr>
              <w:t>946.319,46</w:t>
            </w:r>
          </w:p>
        </w:tc>
        <w:tc>
          <w:tcPr>
            <w:tcW w:w="700" w:type="dxa"/>
            <w:tcMar>
              <w:top w:w="0" w:type="dxa"/>
              <w:bottom w:w="0" w:type="dxa"/>
            </w:tcMar>
            <w:vAlign w:val="center"/>
          </w:tcPr>
          <w:p w:rsidR="000F0D9A" w:rsidRDefault="000F0D9A" w:rsidP="00273F24">
            <w:pPr>
              <w:keepNext/>
              <w:keepLines/>
              <w:spacing w:after="0" w:line="240" w:lineRule="auto"/>
              <w:jc w:val="right"/>
            </w:pPr>
            <w:r>
              <w:rPr>
                <w:sz w:val="18"/>
              </w:rPr>
              <w:t>97,1</w:t>
            </w:r>
          </w:p>
        </w:tc>
      </w:tr>
    </w:tbl>
    <w:p w:rsidR="000F0D9A" w:rsidRDefault="000F0D9A" w:rsidP="000F0D9A">
      <w:pPr>
        <w:spacing w:after="0"/>
      </w:pPr>
    </w:p>
    <w:p w:rsidR="000F0D9A" w:rsidRDefault="000F0D9A" w:rsidP="000F0D9A">
      <w:r>
        <w:t>Vlastiti izvori iz proračuna za nefinancijsku imovinu moraju biti u ravnoteži:</w:t>
      </w:r>
    </w:p>
    <w:p w:rsidR="000F0D9A" w:rsidRDefault="000F0D9A" w:rsidP="000F0D9A">
      <w:pPr>
        <w:pStyle w:val="Odlomakpopisa"/>
        <w:numPr>
          <w:ilvl w:val="0"/>
          <w:numId w:val="5"/>
        </w:numPr>
      </w:pPr>
      <w:r>
        <w:t>imovina u aktivi razred 0 i vlastiti izvori  911 u pasivi stanja bilance.       </w:t>
      </w:r>
    </w:p>
    <w:p w:rsidR="000F0D9A" w:rsidRDefault="000F0D9A" w:rsidP="000F0D9A">
      <w:r>
        <w:t>                          </w:t>
      </w:r>
    </w:p>
    <w:p w:rsidR="000F0D9A" w:rsidRDefault="000F0D9A" w:rsidP="000F0D9A"/>
    <w:p w:rsidR="000F0D9A" w:rsidRDefault="000F0D9A" w:rsidP="000F0D9A">
      <w:pPr>
        <w:keepNext/>
        <w:spacing w:line="240" w:lineRule="auto"/>
        <w:jc w:val="center"/>
      </w:pPr>
      <w:r>
        <w:rPr>
          <w:sz w:val="28"/>
        </w:rPr>
        <w:lastRenderedPageBreak/>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F0D9A" w:rsidTr="00273F24">
        <w:trPr>
          <w:cantSplit/>
        </w:trPr>
        <w:tc>
          <w:tcPr>
            <w:tcW w:w="70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Indeks (%)</w:t>
            </w:r>
          </w:p>
        </w:tc>
      </w:tr>
      <w:tr w:rsidR="000F0D9A" w:rsidTr="00273F24">
        <w:trPr>
          <w:cantSplit/>
          <w:trHeight w:val="560"/>
        </w:trPr>
        <w:tc>
          <w:tcPr>
            <w:tcW w:w="700" w:type="dxa"/>
            <w:tcMar>
              <w:top w:w="0" w:type="dxa"/>
              <w:bottom w:w="0" w:type="dxa"/>
            </w:tcMar>
            <w:vAlign w:val="center"/>
          </w:tcPr>
          <w:p w:rsidR="000F0D9A" w:rsidRDefault="000F0D9A" w:rsidP="00273F24">
            <w:pPr>
              <w:keepNext/>
              <w:keepLines/>
              <w:spacing w:after="0" w:line="240" w:lineRule="auto"/>
            </w:pPr>
            <w:r>
              <w:rPr>
                <w:sz w:val="18"/>
              </w:rPr>
              <w:t>922</w:t>
            </w:r>
          </w:p>
        </w:tc>
        <w:tc>
          <w:tcPr>
            <w:tcW w:w="3180" w:type="dxa"/>
            <w:tcMar>
              <w:top w:w="0" w:type="dxa"/>
              <w:bottom w:w="0" w:type="dxa"/>
            </w:tcMar>
            <w:vAlign w:val="center"/>
          </w:tcPr>
          <w:p w:rsidR="000F0D9A" w:rsidRDefault="000F0D9A" w:rsidP="00273F24">
            <w:pPr>
              <w:keepNext/>
              <w:keepLines/>
              <w:spacing w:after="0" w:line="240" w:lineRule="auto"/>
            </w:pPr>
            <w:r>
              <w:rPr>
                <w:sz w:val="18"/>
              </w:rPr>
              <w:t>Rezultat - višak/manjak (šifre 9221-9222)</w:t>
            </w:r>
          </w:p>
        </w:tc>
        <w:tc>
          <w:tcPr>
            <w:tcW w:w="700" w:type="dxa"/>
            <w:tcMar>
              <w:top w:w="0" w:type="dxa"/>
              <w:bottom w:w="0" w:type="dxa"/>
            </w:tcMar>
            <w:vAlign w:val="center"/>
          </w:tcPr>
          <w:p w:rsidR="000F0D9A" w:rsidRDefault="000F0D9A" w:rsidP="00273F24">
            <w:pPr>
              <w:keepNext/>
              <w:keepLines/>
              <w:spacing w:after="0" w:line="240" w:lineRule="auto"/>
            </w:pPr>
            <w:r>
              <w:rPr>
                <w:sz w:val="18"/>
              </w:rPr>
              <w:t>922</w:t>
            </w:r>
          </w:p>
        </w:tc>
        <w:tc>
          <w:tcPr>
            <w:tcW w:w="1860" w:type="dxa"/>
            <w:tcMar>
              <w:top w:w="0" w:type="dxa"/>
              <w:bottom w:w="0" w:type="dxa"/>
            </w:tcMar>
            <w:vAlign w:val="center"/>
          </w:tcPr>
          <w:p w:rsidR="000F0D9A" w:rsidRDefault="000F0D9A" w:rsidP="00273F24">
            <w:pPr>
              <w:keepNext/>
              <w:keepLines/>
              <w:spacing w:after="0" w:line="240" w:lineRule="auto"/>
              <w:jc w:val="right"/>
            </w:pPr>
            <w:r>
              <w:rPr>
                <w:sz w:val="18"/>
              </w:rPr>
              <w:t>3.694,21</w:t>
            </w:r>
          </w:p>
        </w:tc>
        <w:tc>
          <w:tcPr>
            <w:tcW w:w="1860" w:type="dxa"/>
            <w:tcMar>
              <w:top w:w="0" w:type="dxa"/>
              <w:bottom w:w="0" w:type="dxa"/>
            </w:tcMar>
            <w:vAlign w:val="center"/>
          </w:tcPr>
          <w:p w:rsidR="000F0D9A" w:rsidRDefault="000F0D9A" w:rsidP="00273F24">
            <w:pPr>
              <w:keepNext/>
              <w:keepLines/>
              <w:spacing w:after="0" w:line="240" w:lineRule="auto"/>
              <w:jc w:val="right"/>
            </w:pPr>
            <w:r>
              <w:rPr>
                <w:sz w:val="18"/>
              </w:rPr>
              <w:t>-50.664,36</w:t>
            </w:r>
          </w:p>
        </w:tc>
        <w:tc>
          <w:tcPr>
            <w:tcW w:w="700" w:type="dxa"/>
            <w:tcMar>
              <w:top w:w="0" w:type="dxa"/>
              <w:bottom w:w="0" w:type="dxa"/>
            </w:tcMar>
            <w:vAlign w:val="center"/>
          </w:tcPr>
          <w:p w:rsidR="000F0D9A" w:rsidRDefault="000F0D9A" w:rsidP="00273F24">
            <w:pPr>
              <w:keepNext/>
              <w:keepLines/>
              <w:spacing w:after="0" w:line="240" w:lineRule="auto"/>
              <w:jc w:val="right"/>
            </w:pPr>
            <w:r>
              <w:rPr>
                <w:sz w:val="18"/>
              </w:rPr>
              <w:t>-1371,5</w:t>
            </w:r>
          </w:p>
        </w:tc>
      </w:tr>
    </w:tbl>
    <w:p w:rsidR="000F0D9A" w:rsidRDefault="000F0D9A" w:rsidP="000F0D9A">
      <w:pPr>
        <w:spacing w:after="0"/>
      </w:pPr>
    </w:p>
    <w:p w:rsidR="000F0D9A" w:rsidRDefault="000F0D9A" w:rsidP="000F0D9A">
      <w:r>
        <w:t>Novi način knjiženja propisan Pravilnikom, rezultirao je i  iskazivanjem manjka prihoda za pokriće u sljedećem razdoblju, s obzirom da će Ministarstvo doznaku za plaću za mjesec prosinac 2025. doznačiti tek u siječnju  2026. godine.</w:t>
      </w:r>
    </w:p>
    <w:p w:rsidR="000F0D9A" w:rsidRDefault="000F0D9A" w:rsidP="000F0D9A">
      <w:r>
        <w:t>Razlika iskazanog  viška  prihoda poslovanja</w:t>
      </w:r>
      <w:r w:rsidR="00A567A9">
        <w:t xml:space="preserve"> </w:t>
      </w:r>
      <w:r>
        <w:t xml:space="preserve"> te</w:t>
      </w:r>
      <w:r w:rsidR="00A567A9">
        <w:t xml:space="preserve"> </w:t>
      </w:r>
      <w:r>
        <w:t xml:space="preserve"> manjka </w:t>
      </w:r>
      <w:r w:rsidR="00A567A9">
        <w:t xml:space="preserve"> </w:t>
      </w:r>
      <w:r>
        <w:t>od</w:t>
      </w:r>
      <w:r w:rsidR="00A567A9">
        <w:t xml:space="preserve"> </w:t>
      </w:r>
      <w:r>
        <w:t xml:space="preserve"> nefinancijske imovine  u  </w:t>
      </w:r>
      <w:r w:rsidR="00A567A9">
        <w:t xml:space="preserve"> </w:t>
      </w:r>
      <w:r>
        <w:t>PR-RAS</w:t>
      </w:r>
      <w:r w:rsidR="00A567A9">
        <w:t>-u</w:t>
      </w:r>
      <w:r>
        <w:t xml:space="preserve">  i  BILANCI, </w:t>
      </w:r>
      <w:r w:rsidR="00A567A9">
        <w:t xml:space="preserve">  </w:t>
      </w:r>
      <w:r>
        <w:t xml:space="preserve"> postoji  zbog provedenih </w:t>
      </w:r>
      <w:r w:rsidR="00A567A9">
        <w:t xml:space="preserve"> </w:t>
      </w:r>
      <w:r>
        <w:t>OBVEZNIH KOREKCIJA.</w:t>
      </w:r>
    </w:p>
    <w:p w:rsidR="000F0D9A" w:rsidRDefault="000F0D9A" w:rsidP="000F0D9A">
      <w:pPr>
        <w:pStyle w:val="Odlomakpopisa"/>
        <w:numPr>
          <w:ilvl w:val="0"/>
          <w:numId w:val="5"/>
        </w:numPr>
      </w:pPr>
      <w:r>
        <w:t>Obvezne korekcije su izvršene iz razloga što se Kapitalni prihod knjiži na skupini  6 - Prihodi od poslovanja, a  navedenim prihodom se financiraju rashodi na skupini 4 - Rashodi za nabavu nefinancijske imovine.</w:t>
      </w:r>
    </w:p>
    <w:p w:rsidR="000F0D9A" w:rsidRDefault="000F0D9A" w:rsidP="000F0D9A">
      <w:pPr>
        <w:pStyle w:val="Odlomakpopisa"/>
        <w:numPr>
          <w:ilvl w:val="0"/>
          <w:numId w:val="5"/>
        </w:numPr>
      </w:pPr>
      <w:r>
        <w:t>Knjiženje obveznih korekcija provedeno je u iznosu  7.491,52  EUR, a odnosi se na prihode od ministarstva za udžbenike i knjige za knjižnicu, zatim  prihod od županije za opremu,  te  prihod od Općine Vinodolske za knjige u knjižnici i opremu.</w:t>
      </w:r>
    </w:p>
    <w:p w:rsidR="000F0D9A" w:rsidRDefault="000F0D9A" w:rsidP="000F0D9A">
      <w:pPr>
        <w:pStyle w:val="Odlomakpopisa"/>
        <w:numPr>
          <w:ilvl w:val="0"/>
          <w:numId w:val="5"/>
        </w:numPr>
      </w:pPr>
      <w:r>
        <w:t>Svi navedeni prihodi knjiženi su kao kapitalni prihodi.  </w:t>
      </w:r>
    </w:p>
    <w:p w:rsidR="000F0D9A" w:rsidRDefault="000F0D9A" w:rsidP="000F0D9A">
      <w:pPr>
        <w:pStyle w:val="Odlomakpopisa"/>
        <w:numPr>
          <w:ilvl w:val="0"/>
          <w:numId w:val="5"/>
        </w:numPr>
      </w:pPr>
      <w:r>
        <w:t>Za navedeni iznos, umanjen je ukupan višak od poslovanja kao i  manjak od nefinancijske imovine.</w:t>
      </w:r>
    </w:p>
    <w:p w:rsidR="00166614" w:rsidRDefault="00166614" w:rsidP="00166614"/>
    <w:p w:rsidR="00166614" w:rsidRDefault="00166614" w:rsidP="00166614">
      <w:pPr>
        <w:spacing w:after="0" w:line="240" w:lineRule="auto"/>
        <w:ind w:left="2124" w:hanging="1410"/>
        <w:rPr>
          <w:szCs w:val="24"/>
        </w:rPr>
      </w:pPr>
      <w:r w:rsidRPr="0086734A">
        <w:rPr>
          <w:b/>
          <w:szCs w:val="24"/>
        </w:rPr>
        <w:t>REZULTAT POSLOVANJA NA DAN</w:t>
      </w:r>
      <w:r>
        <w:rPr>
          <w:b/>
          <w:szCs w:val="24"/>
        </w:rPr>
        <w:t xml:space="preserve"> </w:t>
      </w:r>
      <w:r w:rsidRPr="0086734A">
        <w:rPr>
          <w:b/>
          <w:szCs w:val="24"/>
        </w:rPr>
        <w:t xml:space="preserve"> 31.12.202</w:t>
      </w:r>
      <w:r w:rsidRPr="006A5C47">
        <w:rPr>
          <w:b/>
          <w:szCs w:val="24"/>
        </w:rPr>
        <w:t>5</w:t>
      </w:r>
      <w:r w:rsidRPr="0086734A">
        <w:rPr>
          <w:b/>
          <w:szCs w:val="24"/>
        </w:rPr>
        <w:t>.</w:t>
      </w:r>
      <w:r>
        <w:rPr>
          <w:b/>
          <w:szCs w:val="24"/>
        </w:rPr>
        <w:t xml:space="preserve"> </w:t>
      </w:r>
      <w:r w:rsidRPr="0086734A">
        <w:rPr>
          <w:b/>
          <w:szCs w:val="24"/>
        </w:rPr>
        <w:t xml:space="preserve">PREMA IZVORIMA   </w:t>
      </w:r>
      <w:r>
        <w:rPr>
          <w:b/>
          <w:szCs w:val="24"/>
        </w:rPr>
        <w:t xml:space="preserve">                  </w:t>
      </w:r>
    </w:p>
    <w:p w:rsidR="00166614" w:rsidRDefault="00166614" w:rsidP="00166614">
      <w:pPr>
        <w:spacing w:after="0" w:line="240" w:lineRule="auto"/>
        <w:ind w:left="1416" w:hanging="1410"/>
        <w:rPr>
          <w:szCs w:val="24"/>
        </w:rPr>
      </w:pPr>
    </w:p>
    <w:p w:rsidR="00166614" w:rsidRPr="0086734A" w:rsidRDefault="00166614" w:rsidP="00166614">
      <w:pPr>
        <w:spacing w:after="0" w:line="240" w:lineRule="auto"/>
        <w:ind w:left="1416" w:hanging="1410"/>
        <w:rPr>
          <w:szCs w:val="24"/>
        </w:rPr>
      </w:pPr>
      <w:r w:rsidRPr="0086734A">
        <w:rPr>
          <w:szCs w:val="24"/>
        </w:rPr>
        <w:t xml:space="preserve">                       </w:t>
      </w:r>
    </w:p>
    <w:p w:rsidR="00166614" w:rsidRPr="0086734A" w:rsidRDefault="00166614" w:rsidP="00166614">
      <w:pPr>
        <w:spacing w:after="0" w:line="240" w:lineRule="auto"/>
        <w:ind w:left="1416" w:hanging="1410"/>
        <w:rPr>
          <w:szCs w:val="24"/>
        </w:rPr>
      </w:pPr>
      <w:r w:rsidRPr="0086734A">
        <w:rPr>
          <w:szCs w:val="24"/>
        </w:rPr>
        <w:t xml:space="preserve">                       VIŠAK-</w:t>
      </w:r>
      <w:r w:rsidRPr="00166614">
        <w:rPr>
          <w:szCs w:val="24"/>
        </w:rPr>
        <w:t>VLASTITI  PRIHODI</w:t>
      </w:r>
      <w:r w:rsidRPr="0086734A">
        <w:rPr>
          <w:szCs w:val="24"/>
        </w:rPr>
        <w:t xml:space="preserve"> </w:t>
      </w:r>
      <w:r>
        <w:rPr>
          <w:szCs w:val="24"/>
        </w:rPr>
        <w:t xml:space="preserve">                                                  4.500,16</w:t>
      </w:r>
    </w:p>
    <w:p w:rsidR="00166614" w:rsidRPr="0086734A" w:rsidRDefault="00166614" w:rsidP="00166614">
      <w:pPr>
        <w:spacing w:after="0" w:line="240" w:lineRule="auto"/>
        <w:ind w:left="1416" w:hanging="1410"/>
        <w:rPr>
          <w:szCs w:val="24"/>
        </w:rPr>
      </w:pPr>
      <w:r w:rsidRPr="0086734A">
        <w:rPr>
          <w:szCs w:val="24"/>
        </w:rPr>
        <w:t xml:space="preserve">                       </w:t>
      </w:r>
    </w:p>
    <w:p w:rsidR="00166614" w:rsidRPr="0086734A" w:rsidRDefault="00166614" w:rsidP="00166614">
      <w:pPr>
        <w:spacing w:after="0" w:line="240" w:lineRule="auto"/>
        <w:ind w:left="1416" w:hanging="1410"/>
        <w:rPr>
          <w:szCs w:val="24"/>
        </w:rPr>
      </w:pPr>
      <w:r w:rsidRPr="0086734A">
        <w:rPr>
          <w:szCs w:val="24"/>
        </w:rPr>
        <w:t xml:space="preserve">                       VIŠAK-</w:t>
      </w:r>
      <w:r w:rsidRPr="00166614">
        <w:rPr>
          <w:szCs w:val="24"/>
        </w:rPr>
        <w:t>PRIHODI PO POSEBNIM NAMJENAMA</w:t>
      </w:r>
      <w:r>
        <w:rPr>
          <w:b/>
          <w:szCs w:val="24"/>
        </w:rPr>
        <w:t xml:space="preserve">                 </w:t>
      </w:r>
      <w:r>
        <w:rPr>
          <w:szCs w:val="24"/>
        </w:rPr>
        <w:t>1.175,33</w:t>
      </w:r>
      <w:r w:rsidRPr="0086734A">
        <w:rPr>
          <w:szCs w:val="24"/>
        </w:rPr>
        <w:t xml:space="preserve">  </w:t>
      </w:r>
    </w:p>
    <w:p w:rsidR="00166614" w:rsidRPr="0086734A" w:rsidRDefault="00166614" w:rsidP="00166614">
      <w:pPr>
        <w:spacing w:after="0" w:line="240" w:lineRule="auto"/>
        <w:ind w:left="1416" w:hanging="1410"/>
        <w:rPr>
          <w:szCs w:val="24"/>
        </w:rPr>
      </w:pPr>
      <w:r w:rsidRPr="0086734A">
        <w:rPr>
          <w:szCs w:val="24"/>
        </w:rPr>
        <w:t xml:space="preserve">                       </w:t>
      </w:r>
    </w:p>
    <w:p w:rsidR="00166614" w:rsidRPr="0086734A" w:rsidRDefault="00166614" w:rsidP="00166614">
      <w:pPr>
        <w:spacing w:after="0" w:line="240" w:lineRule="auto"/>
        <w:ind w:left="1416" w:hanging="1410"/>
        <w:rPr>
          <w:szCs w:val="24"/>
        </w:rPr>
      </w:pPr>
      <w:r w:rsidRPr="0086734A">
        <w:rPr>
          <w:szCs w:val="24"/>
        </w:rPr>
        <w:t xml:space="preserve">                       </w:t>
      </w:r>
      <w:r>
        <w:rPr>
          <w:szCs w:val="24"/>
        </w:rPr>
        <w:t>VIŠAK-</w:t>
      </w:r>
      <w:r w:rsidRPr="00166614">
        <w:rPr>
          <w:szCs w:val="24"/>
        </w:rPr>
        <w:t xml:space="preserve">POMOĆI  </w:t>
      </w:r>
      <w:r w:rsidRPr="0086734A">
        <w:rPr>
          <w:b/>
          <w:szCs w:val="24"/>
        </w:rPr>
        <w:t xml:space="preserve">                                                       </w:t>
      </w:r>
      <w:r>
        <w:rPr>
          <w:b/>
          <w:szCs w:val="24"/>
        </w:rPr>
        <w:t xml:space="preserve">               </w:t>
      </w:r>
      <w:r>
        <w:rPr>
          <w:szCs w:val="24"/>
        </w:rPr>
        <w:t>1.176,21</w:t>
      </w:r>
    </w:p>
    <w:p w:rsidR="00166614" w:rsidRPr="0086734A" w:rsidRDefault="00166614" w:rsidP="00166614">
      <w:pPr>
        <w:spacing w:after="0" w:line="240" w:lineRule="auto"/>
        <w:ind w:left="1416" w:hanging="1410"/>
        <w:rPr>
          <w:b/>
          <w:szCs w:val="24"/>
        </w:rPr>
      </w:pPr>
    </w:p>
    <w:p w:rsidR="00166614" w:rsidRPr="0086734A" w:rsidRDefault="00166614" w:rsidP="00166614">
      <w:pPr>
        <w:spacing w:after="0" w:line="240" w:lineRule="auto"/>
        <w:ind w:left="1416" w:hanging="1410"/>
        <w:rPr>
          <w:szCs w:val="24"/>
          <w:u w:val="single"/>
        </w:rPr>
      </w:pPr>
      <w:r w:rsidRPr="0086734A">
        <w:rPr>
          <w:szCs w:val="24"/>
        </w:rPr>
        <w:t xml:space="preserve">                       </w:t>
      </w:r>
      <w:r w:rsidRPr="0086734A">
        <w:rPr>
          <w:b/>
          <w:szCs w:val="24"/>
          <w:u w:val="single"/>
        </w:rPr>
        <w:t>UKUPNO VIŠAK:</w:t>
      </w:r>
      <w:r w:rsidRPr="0086734A">
        <w:rPr>
          <w:szCs w:val="24"/>
          <w:u w:val="single"/>
        </w:rPr>
        <w:t xml:space="preserve">                                                                     </w:t>
      </w:r>
      <w:r w:rsidRPr="0086734A">
        <w:rPr>
          <w:b/>
          <w:szCs w:val="24"/>
          <w:u w:val="single"/>
        </w:rPr>
        <w:t xml:space="preserve">6.851,70   </w:t>
      </w:r>
    </w:p>
    <w:p w:rsidR="00166614" w:rsidRPr="0086734A" w:rsidRDefault="00166614" w:rsidP="00166614">
      <w:pPr>
        <w:spacing w:after="0" w:line="240" w:lineRule="auto"/>
        <w:ind w:left="1410" w:hanging="1410"/>
        <w:jc w:val="both"/>
        <w:rPr>
          <w:szCs w:val="24"/>
        </w:rPr>
      </w:pPr>
      <w:r w:rsidRPr="0086734A">
        <w:rPr>
          <w:szCs w:val="24"/>
        </w:rPr>
        <w:t xml:space="preserve">                      </w:t>
      </w:r>
    </w:p>
    <w:p w:rsidR="00166614" w:rsidRDefault="00166614" w:rsidP="00166614"/>
    <w:p w:rsidR="00166614" w:rsidRDefault="00166614" w:rsidP="00166614">
      <w:r>
        <w:t xml:space="preserve">                        MANJAK – </w:t>
      </w:r>
      <w:r w:rsidRPr="0086734A">
        <w:rPr>
          <w:b/>
        </w:rPr>
        <w:t>MINISTARSTVO</w:t>
      </w:r>
    </w:p>
    <w:p w:rsidR="00166614" w:rsidRDefault="00166614" w:rsidP="00166614">
      <w:r>
        <w:t xml:space="preserve">                        Za plaću 12/2026, otpremninu i pomoć                                      55.517,44</w:t>
      </w:r>
    </w:p>
    <w:p w:rsidR="00166614" w:rsidRDefault="00166614" w:rsidP="00166614">
      <w:r>
        <w:t xml:space="preserve">                        Za besplatne marende za učenike 12/2025                                   1.444,51 </w:t>
      </w:r>
    </w:p>
    <w:p w:rsidR="00166614" w:rsidRDefault="00166614" w:rsidP="00166614">
      <w:r>
        <w:t xml:space="preserve">                        MANJAK-</w:t>
      </w:r>
      <w:r w:rsidRPr="0086734A">
        <w:rPr>
          <w:b/>
        </w:rPr>
        <w:t>ŽUPANIJA</w:t>
      </w:r>
      <w:r>
        <w:t xml:space="preserve">                                                                   </w:t>
      </w:r>
    </w:p>
    <w:p w:rsidR="00166614" w:rsidRDefault="00166614" w:rsidP="00166614">
      <w:r>
        <w:t xml:space="preserve">                        Za režijske troškove-računi za 12/2025.                                          554,11</w:t>
      </w:r>
    </w:p>
    <w:p w:rsidR="00166614" w:rsidRDefault="00166614" w:rsidP="00166614">
      <w:pPr>
        <w:rPr>
          <w:b/>
          <w:u w:val="single"/>
        </w:rPr>
      </w:pPr>
      <w:r>
        <w:t xml:space="preserve">                        </w:t>
      </w:r>
      <w:r w:rsidRPr="0086734A">
        <w:rPr>
          <w:b/>
          <w:u w:val="single"/>
        </w:rPr>
        <w:t>UKUPNO MANJAK:                                                                 57.516,06</w:t>
      </w:r>
    </w:p>
    <w:p w:rsidR="00166614" w:rsidRDefault="00166614" w:rsidP="00166614">
      <w:pPr>
        <w:rPr>
          <w:b/>
          <w:u w:val="single"/>
        </w:rPr>
      </w:pPr>
    </w:p>
    <w:p w:rsidR="00166614" w:rsidRPr="00765C0E" w:rsidRDefault="00166614" w:rsidP="00166614">
      <w:pPr>
        <w:rPr>
          <w:b/>
        </w:rPr>
      </w:pPr>
      <w:r w:rsidRPr="00765C0E">
        <w:rPr>
          <w:b/>
        </w:rPr>
        <w:t xml:space="preserve">           </w:t>
      </w:r>
      <w:r>
        <w:rPr>
          <w:b/>
        </w:rPr>
        <w:t xml:space="preserve">      </w:t>
      </w:r>
      <w:r w:rsidRPr="00765C0E">
        <w:rPr>
          <w:b/>
        </w:rPr>
        <w:t xml:space="preserve">  </w:t>
      </w:r>
      <w:r w:rsidRPr="008A1738">
        <w:rPr>
          <w:b/>
          <w:bdr w:val="single" w:sz="4" w:space="0" w:color="auto"/>
        </w:rPr>
        <w:t>SVEUKUPNO REZULTAT:                                                   - 50.664,36</w:t>
      </w:r>
      <w:r>
        <w:rPr>
          <w:b/>
          <w:bdr w:val="single" w:sz="4" w:space="0" w:color="auto"/>
        </w:rPr>
        <w:t xml:space="preserve">  Euro   </w:t>
      </w:r>
    </w:p>
    <w:p w:rsidR="000F0D9A" w:rsidRDefault="000F0D9A" w:rsidP="000F0D9A">
      <w:pPr>
        <w:keepNext/>
        <w:spacing w:line="240" w:lineRule="auto"/>
        <w:jc w:val="center"/>
      </w:pPr>
      <w:r>
        <w:rPr>
          <w:sz w:val="28"/>
        </w:rPr>
        <w:lastRenderedPageBreak/>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F0D9A" w:rsidTr="00273F24">
        <w:trPr>
          <w:cantSplit/>
        </w:trPr>
        <w:tc>
          <w:tcPr>
            <w:tcW w:w="70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Indeks (%)</w:t>
            </w:r>
          </w:p>
        </w:tc>
      </w:tr>
      <w:tr w:rsidR="000F0D9A" w:rsidTr="00273F24">
        <w:trPr>
          <w:cantSplit/>
          <w:trHeight w:val="560"/>
        </w:trPr>
        <w:tc>
          <w:tcPr>
            <w:tcW w:w="700" w:type="dxa"/>
            <w:tcMar>
              <w:top w:w="0" w:type="dxa"/>
              <w:bottom w:w="0" w:type="dxa"/>
            </w:tcMar>
            <w:vAlign w:val="center"/>
          </w:tcPr>
          <w:p w:rsidR="000F0D9A" w:rsidRDefault="000F0D9A" w:rsidP="00273F24">
            <w:pPr>
              <w:keepNext/>
              <w:keepLines/>
              <w:spacing w:after="0" w:line="240" w:lineRule="auto"/>
            </w:pPr>
            <w:r>
              <w:rPr>
                <w:sz w:val="18"/>
              </w:rPr>
              <w:t>dio 16</w:t>
            </w:r>
          </w:p>
        </w:tc>
        <w:tc>
          <w:tcPr>
            <w:tcW w:w="3180" w:type="dxa"/>
            <w:tcMar>
              <w:top w:w="0" w:type="dxa"/>
              <w:bottom w:w="0" w:type="dxa"/>
            </w:tcMar>
            <w:vAlign w:val="center"/>
          </w:tcPr>
          <w:p w:rsidR="000F0D9A" w:rsidRDefault="000F0D9A" w:rsidP="00273F24">
            <w:pPr>
              <w:keepNext/>
              <w:keepLines/>
              <w:spacing w:after="0" w:line="240" w:lineRule="auto"/>
            </w:pPr>
            <w:r>
              <w:rPr>
                <w:sz w:val="18"/>
              </w:rPr>
              <w:t>Potraživanja za prihode poslovanja - dospjela</w:t>
            </w:r>
          </w:p>
        </w:tc>
        <w:tc>
          <w:tcPr>
            <w:tcW w:w="700" w:type="dxa"/>
            <w:tcMar>
              <w:top w:w="0" w:type="dxa"/>
              <w:bottom w:w="0" w:type="dxa"/>
            </w:tcMar>
            <w:vAlign w:val="center"/>
          </w:tcPr>
          <w:p w:rsidR="000F0D9A" w:rsidRDefault="000F0D9A" w:rsidP="00273F24">
            <w:pPr>
              <w:keepNext/>
              <w:keepLines/>
              <w:spacing w:after="0" w:line="240" w:lineRule="auto"/>
            </w:pPr>
            <w:r>
              <w:rPr>
                <w:sz w:val="18"/>
              </w:rPr>
              <w:t>dio 16 D</w:t>
            </w:r>
          </w:p>
        </w:tc>
        <w:tc>
          <w:tcPr>
            <w:tcW w:w="1860" w:type="dxa"/>
            <w:tcMar>
              <w:top w:w="0" w:type="dxa"/>
              <w:bottom w:w="0" w:type="dxa"/>
            </w:tcMar>
            <w:vAlign w:val="center"/>
          </w:tcPr>
          <w:p w:rsidR="000F0D9A" w:rsidRDefault="000F0D9A" w:rsidP="00273F24">
            <w:pPr>
              <w:keepNext/>
              <w:keepLines/>
              <w:spacing w:after="0" w:line="240" w:lineRule="auto"/>
              <w:jc w:val="right"/>
            </w:pPr>
            <w:r>
              <w:rPr>
                <w:sz w:val="18"/>
              </w:rPr>
              <w:t>0,00</w:t>
            </w:r>
          </w:p>
        </w:tc>
        <w:tc>
          <w:tcPr>
            <w:tcW w:w="1860" w:type="dxa"/>
            <w:tcMar>
              <w:top w:w="0" w:type="dxa"/>
              <w:bottom w:w="0" w:type="dxa"/>
            </w:tcMar>
            <w:vAlign w:val="center"/>
          </w:tcPr>
          <w:p w:rsidR="000F0D9A" w:rsidRDefault="000F0D9A" w:rsidP="00273F24">
            <w:pPr>
              <w:keepNext/>
              <w:keepLines/>
              <w:spacing w:after="0" w:line="240" w:lineRule="auto"/>
              <w:jc w:val="right"/>
            </w:pPr>
            <w:r>
              <w:rPr>
                <w:sz w:val="18"/>
              </w:rPr>
              <w:t>103,60</w:t>
            </w:r>
          </w:p>
        </w:tc>
        <w:tc>
          <w:tcPr>
            <w:tcW w:w="700" w:type="dxa"/>
            <w:tcMar>
              <w:top w:w="0" w:type="dxa"/>
              <w:bottom w:w="0" w:type="dxa"/>
            </w:tcMar>
            <w:vAlign w:val="center"/>
          </w:tcPr>
          <w:p w:rsidR="000F0D9A" w:rsidRDefault="000F0D9A" w:rsidP="00273F24">
            <w:pPr>
              <w:keepNext/>
              <w:keepLines/>
              <w:spacing w:after="0" w:line="240" w:lineRule="auto"/>
              <w:jc w:val="right"/>
            </w:pPr>
            <w:r>
              <w:rPr>
                <w:sz w:val="18"/>
              </w:rPr>
              <w:t>-</w:t>
            </w:r>
          </w:p>
        </w:tc>
      </w:tr>
    </w:tbl>
    <w:p w:rsidR="00166614" w:rsidRDefault="00166614" w:rsidP="000F0D9A"/>
    <w:p w:rsidR="000F0D9A" w:rsidRDefault="000F0D9A" w:rsidP="000F0D9A">
      <w:r>
        <w:t>Naplata potraživanja je redovito praćena.</w:t>
      </w:r>
    </w:p>
    <w:p w:rsidR="000F0D9A" w:rsidRDefault="000F0D9A" w:rsidP="000F0D9A">
      <w:pPr>
        <w:pStyle w:val="Odlomakpopisa"/>
        <w:numPr>
          <w:ilvl w:val="0"/>
          <w:numId w:val="5"/>
        </w:numPr>
      </w:pPr>
      <w:r>
        <w:t>Prema Pravilniku o naplati vlastitih prihoda poduzimale su se  zakonske mjere u svrhu pravovremene  naplate vlastitih prihoda od zakupa prostora,  te prihoda od roditelja za uslugu produženog boravka.</w:t>
      </w:r>
    </w:p>
    <w:p w:rsidR="000F0D9A" w:rsidRDefault="000F0D9A" w:rsidP="000F0D9A">
      <w:pPr>
        <w:pStyle w:val="Odlomakpopisa"/>
        <w:numPr>
          <w:ilvl w:val="0"/>
          <w:numId w:val="5"/>
        </w:numPr>
      </w:pPr>
      <w:r>
        <w:t>S roditeljima  je uspostavljen kontinuirani sustav praćenja i informiranja o stanju njihova duga, a sa ostalim dužnicima otvorena stanja su se usklađivala putem slanja IOS-a. </w:t>
      </w:r>
    </w:p>
    <w:p w:rsidR="000F0D9A" w:rsidRDefault="000F0D9A" w:rsidP="000F0D9A">
      <w:pPr>
        <w:pStyle w:val="Odlomakpopisa"/>
        <w:numPr>
          <w:ilvl w:val="0"/>
          <w:numId w:val="5"/>
        </w:numPr>
      </w:pPr>
      <w:r>
        <w:t>Sukladno navedenom škola ima samo 1 roditelja koji nije platio  dospjeli  račun za produženi boravak za 11. mjesec 2025. u iznosu od 103,60. </w:t>
      </w:r>
    </w:p>
    <w:p w:rsidR="000F0D9A" w:rsidRDefault="000F0D9A" w:rsidP="000F0D9A"/>
    <w:p w:rsidR="00166614" w:rsidRDefault="00166614" w:rsidP="000F0D9A"/>
    <w:p w:rsidR="00166614" w:rsidRDefault="00166614" w:rsidP="000F0D9A"/>
    <w:p w:rsidR="000F0D9A" w:rsidRDefault="000F0D9A" w:rsidP="000F0D9A">
      <w:pPr>
        <w:keepNext/>
        <w:spacing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F0D9A" w:rsidTr="00273F24">
        <w:trPr>
          <w:cantSplit/>
        </w:trPr>
        <w:tc>
          <w:tcPr>
            <w:tcW w:w="70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F0D9A" w:rsidRDefault="000F0D9A" w:rsidP="00273F24">
            <w:pPr>
              <w:keepNext/>
              <w:keepLines/>
              <w:spacing w:after="0" w:line="240" w:lineRule="auto"/>
              <w:jc w:val="center"/>
            </w:pPr>
            <w:r>
              <w:rPr>
                <w:b/>
                <w:sz w:val="18"/>
              </w:rPr>
              <w:t>Indeks (%)</w:t>
            </w:r>
          </w:p>
        </w:tc>
      </w:tr>
      <w:tr w:rsidR="000F0D9A" w:rsidTr="00273F24">
        <w:trPr>
          <w:cantSplit/>
          <w:trHeight w:val="560"/>
        </w:trPr>
        <w:tc>
          <w:tcPr>
            <w:tcW w:w="700" w:type="dxa"/>
            <w:tcMar>
              <w:top w:w="0" w:type="dxa"/>
              <w:bottom w:w="0" w:type="dxa"/>
            </w:tcMar>
            <w:vAlign w:val="center"/>
          </w:tcPr>
          <w:p w:rsidR="000F0D9A" w:rsidRDefault="000F0D9A" w:rsidP="00273F24">
            <w:pPr>
              <w:keepNext/>
              <w:keepLines/>
              <w:spacing w:after="0" w:line="240" w:lineRule="auto"/>
            </w:pPr>
            <w:r>
              <w:rPr>
                <w:sz w:val="18"/>
              </w:rPr>
              <w:t>dio 16</w:t>
            </w:r>
          </w:p>
        </w:tc>
        <w:tc>
          <w:tcPr>
            <w:tcW w:w="3180" w:type="dxa"/>
            <w:tcMar>
              <w:top w:w="0" w:type="dxa"/>
              <w:bottom w:w="0" w:type="dxa"/>
            </w:tcMar>
            <w:vAlign w:val="center"/>
          </w:tcPr>
          <w:p w:rsidR="000F0D9A" w:rsidRDefault="000F0D9A" w:rsidP="00273F24">
            <w:pPr>
              <w:keepNext/>
              <w:keepLines/>
              <w:spacing w:after="0" w:line="240" w:lineRule="auto"/>
            </w:pPr>
            <w:r>
              <w:rPr>
                <w:sz w:val="18"/>
              </w:rPr>
              <w:t>Potraživanja za prihode poslovanja - nedospjela</w:t>
            </w:r>
          </w:p>
        </w:tc>
        <w:tc>
          <w:tcPr>
            <w:tcW w:w="700" w:type="dxa"/>
            <w:tcMar>
              <w:top w:w="0" w:type="dxa"/>
              <w:bottom w:w="0" w:type="dxa"/>
            </w:tcMar>
            <w:vAlign w:val="center"/>
          </w:tcPr>
          <w:p w:rsidR="000F0D9A" w:rsidRDefault="000F0D9A" w:rsidP="00273F24">
            <w:pPr>
              <w:keepNext/>
              <w:keepLines/>
              <w:spacing w:after="0" w:line="240" w:lineRule="auto"/>
            </w:pPr>
            <w:r>
              <w:rPr>
                <w:sz w:val="18"/>
              </w:rPr>
              <w:t>dio 16 N</w:t>
            </w:r>
          </w:p>
        </w:tc>
        <w:tc>
          <w:tcPr>
            <w:tcW w:w="1860" w:type="dxa"/>
            <w:tcMar>
              <w:top w:w="0" w:type="dxa"/>
              <w:bottom w:w="0" w:type="dxa"/>
            </w:tcMar>
            <w:vAlign w:val="center"/>
          </w:tcPr>
          <w:p w:rsidR="000F0D9A" w:rsidRDefault="000F0D9A" w:rsidP="00273F24">
            <w:pPr>
              <w:keepNext/>
              <w:keepLines/>
              <w:spacing w:after="0" w:line="240" w:lineRule="auto"/>
              <w:jc w:val="right"/>
            </w:pPr>
            <w:r>
              <w:rPr>
                <w:sz w:val="18"/>
              </w:rPr>
              <w:t>133,40</w:t>
            </w:r>
          </w:p>
        </w:tc>
        <w:tc>
          <w:tcPr>
            <w:tcW w:w="1860" w:type="dxa"/>
            <w:tcMar>
              <w:top w:w="0" w:type="dxa"/>
              <w:bottom w:w="0" w:type="dxa"/>
            </w:tcMar>
            <w:vAlign w:val="center"/>
          </w:tcPr>
          <w:p w:rsidR="000F0D9A" w:rsidRDefault="000F0D9A" w:rsidP="00273F24">
            <w:pPr>
              <w:keepNext/>
              <w:keepLines/>
              <w:spacing w:after="0" w:line="240" w:lineRule="auto"/>
              <w:jc w:val="right"/>
            </w:pPr>
            <w:r>
              <w:rPr>
                <w:sz w:val="18"/>
              </w:rPr>
              <w:t>57.103,75</w:t>
            </w:r>
          </w:p>
        </w:tc>
        <w:tc>
          <w:tcPr>
            <w:tcW w:w="700" w:type="dxa"/>
            <w:tcMar>
              <w:top w:w="0" w:type="dxa"/>
              <w:bottom w:w="0" w:type="dxa"/>
            </w:tcMar>
            <w:vAlign w:val="center"/>
          </w:tcPr>
          <w:p w:rsidR="000F0D9A" w:rsidRDefault="000F0D9A" w:rsidP="00273F24">
            <w:pPr>
              <w:keepNext/>
              <w:keepLines/>
              <w:spacing w:after="0" w:line="240" w:lineRule="auto"/>
              <w:jc w:val="right"/>
            </w:pPr>
            <w:r>
              <w:rPr>
                <w:sz w:val="18"/>
              </w:rPr>
              <w:t>&gt;&gt;100</w:t>
            </w:r>
          </w:p>
        </w:tc>
      </w:tr>
    </w:tbl>
    <w:p w:rsidR="00166614" w:rsidRDefault="00166614" w:rsidP="000F0D9A"/>
    <w:p w:rsidR="000F0D9A" w:rsidRDefault="000F0D9A" w:rsidP="000F0D9A">
      <w:r>
        <w:t>Sva potraživanja detaljno su opisana pod šifrom 16  obrasca BILANCA.</w:t>
      </w:r>
    </w:p>
    <w:p w:rsidR="000F0D9A" w:rsidRDefault="000F0D9A" w:rsidP="000F0D9A">
      <w:r>
        <w:t>Prema specificiranim potraživanjima u ukupnom iznosu od 57.207,35 eura:</w:t>
      </w:r>
    </w:p>
    <w:p w:rsidR="000F0D9A" w:rsidRDefault="000F0D9A" w:rsidP="000F0D9A">
      <w:pPr>
        <w:pStyle w:val="Odlomakpopisa"/>
        <w:numPr>
          <w:ilvl w:val="0"/>
          <w:numId w:val="5"/>
        </w:numPr>
      </w:pPr>
      <w:r>
        <w:t>NEDOSPJELO JE  57.103,75 eura</w:t>
      </w:r>
    </w:p>
    <w:p w:rsidR="000F0D9A" w:rsidRDefault="000F0D9A" w:rsidP="000F0D9A">
      <w:pPr>
        <w:pStyle w:val="Odlomakpopisa"/>
        <w:numPr>
          <w:ilvl w:val="0"/>
          <w:numId w:val="5"/>
        </w:numPr>
      </w:pPr>
      <w:r>
        <w:t>DOSPJELO  JE           103,60 eura.</w:t>
      </w:r>
    </w:p>
    <w:p w:rsidR="000F0D9A" w:rsidRDefault="000F0D9A" w:rsidP="000F0D9A"/>
    <w:p w:rsidR="00166614" w:rsidRDefault="00166614" w:rsidP="000F0D9A"/>
    <w:p w:rsidR="00166614" w:rsidRDefault="00166614" w:rsidP="000F0D9A"/>
    <w:p w:rsidR="00166614" w:rsidRDefault="00166614" w:rsidP="000F0D9A"/>
    <w:p w:rsidR="000F0D9A" w:rsidRDefault="000F0D9A" w:rsidP="000F0D9A">
      <w:r>
        <w:t> </w:t>
      </w:r>
    </w:p>
    <w:p w:rsidR="009A13C0" w:rsidRDefault="007670F9">
      <w:pPr>
        <w:keepNext/>
        <w:spacing w:line="240" w:lineRule="auto"/>
        <w:jc w:val="center"/>
      </w:pPr>
      <w:r>
        <w:rPr>
          <w:b/>
          <w:sz w:val="28"/>
        </w:rPr>
        <w:lastRenderedPageBreak/>
        <w:t>Izvještaj o rashodima prema funkcijskoj klasifikaciji</w:t>
      </w:r>
    </w:p>
    <w:p w:rsidR="009A13C0" w:rsidRDefault="007670F9">
      <w:pPr>
        <w:keepNext/>
        <w:spacing w:line="240" w:lineRule="auto"/>
        <w:jc w:val="center"/>
      </w:pPr>
      <w:r>
        <w:rPr>
          <w:sz w:val="28"/>
        </w:rPr>
        <w:t xml:space="preserve">Bilješka </w:t>
      </w:r>
      <w:r w:rsidR="00B97886">
        <w:rPr>
          <w:sz w:val="28"/>
        </w:rPr>
        <w:t>54</w:t>
      </w:r>
      <w:r>
        <w:rPr>
          <w:sz w:val="28"/>
        </w:rPr>
        <w:t>.</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A13C0">
        <w:trPr>
          <w:cantSplit/>
        </w:trPr>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Indeks (%)</w:t>
            </w:r>
          </w:p>
        </w:tc>
      </w:tr>
      <w:tr w:rsidR="009A13C0">
        <w:trPr>
          <w:cantSplit/>
          <w:trHeight w:val="560"/>
        </w:trPr>
        <w:tc>
          <w:tcPr>
            <w:tcW w:w="700" w:type="dxa"/>
            <w:tcMar>
              <w:top w:w="0" w:type="dxa"/>
              <w:bottom w:w="0" w:type="dxa"/>
            </w:tcMar>
            <w:vAlign w:val="center"/>
          </w:tcPr>
          <w:p w:rsidR="009A13C0" w:rsidRDefault="007670F9">
            <w:pPr>
              <w:keepNext/>
              <w:keepLines/>
              <w:spacing w:after="0" w:line="240" w:lineRule="auto"/>
            </w:pPr>
            <w:r>
              <w:rPr>
                <w:sz w:val="18"/>
              </w:rPr>
              <w:t>0912</w:t>
            </w:r>
          </w:p>
        </w:tc>
        <w:tc>
          <w:tcPr>
            <w:tcW w:w="3180" w:type="dxa"/>
            <w:tcMar>
              <w:top w:w="0" w:type="dxa"/>
              <w:bottom w:w="0" w:type="dxa"/>
            </w:tcMar>
            <w:vAlign w:val="center"/>
          </w:tcPr>
          <w:p w:rsidR="009A13C0" w:rsidRDefault="007670F9">
            <w:pPr>
              <w:keepNext/>
              <w:keepLines/>
              <w:spacing w:after="0" w:line="240" w:lineRule="auto"/>
            </w:pPr>
            <w:r>
              <w:rPr>
                <w:sz w:val="18"/>
              </w:rPr>
              <w:t>Osnovno obrazovanje</w:t>
            </w:r>
          </w:p>
        </w:tc>
        <w:tc>
          <w:tcPr>
            <w:tcW w:w="700" w:type="dxa"/>
            <w:tcMar>
              <w:top w:w="0" w:type="dxa"/>
              <w:bottom w:w="0" w:type="dxa"/>
            </w:tcMar>
            <w:vAlign w:val="center"/>
          </w:tcPr>
          <w:p w:rsidR="009A13C0" w:rsidRDefault="007670F9">
            <w:pPr>
              <w:keepNext/>
              <w:keepLines/>
              <w:spacing w:after="0" w:line="240" w:lineRule="auto"/>
            </w:pPr>
            <w:r>
              <w:rPr>
                <w:sz w:val="18"/>
              </w:rPr>
              <w:t>0912</w:t>
            </w:r>
          </w:p>
        </w:tc>
        <w:tc>
          <w:tcPr>
            <w:tcW w:w="1860" w:type="dxa"/>
            <w:tcMar>
              <w:top w:w="0" w:type="dxa"/>
              <w:bottom w:w="0" w:type="dxa"/>
            </w:tcMar>
            <w:vAlign w:val="center"/>
          </w:tcPr>
          <w:p w:rsidR="009A13C0" w:rsidRDefault="007670F9">
            <w:pPr>
              <w:keepNext/>
              <w:keepLines/>
              <w:spacing w:after="0" w:line="240" w:lineRule="auto"/>
              <w:jc w:val="right"/>
            </w:pPr>
            <w:r>
              <w:rPr>
                <w:sz w:val="18"/>
              </w:rPr>
              <w:t>635.605,76</w:t>
            </w:r>
          </w:p>
        </w:tc>
        <w:tc>
          <w:tcPr>
            <w:tcW w:w="1860" w:type="dxa"/>
            <w:tcMar>
              <w:top w:w="0" w:type="dxa"/>
              <w:bottom w:w="0" w:type="dxa"/>
            </w:tcMar>
            <w:vAlign w:val="center"/>
          </w:tcPr>
          <w:p w:rsidR="009A13C0" w:rsidRDefault="007670F9">
            <w:pPr>
              <w:keepNext/>
              <w:keepLines/>
              <w:spacing w:after="0" w:line="240" w:lineRule="auto"/>
              <w:jc w:val="right"/>
            </w:pPr>
            <w:r>
              <w:rPr>
                <w:sz w:val="18"/>
              </w:rPr>
              <w:t>743.079,24</w:t>
            </w:r>
          </w:p>
        </w:tc>
        <w:tc>
          <w:tcPr>
            <w:tcW w:w="700" w:type="dxa"/>
            <w:tcMar>
              <w:top w:w="0" w:type="dxa"/>
              <w:bottom w:w="0" w:type="dxa"/>
            </w:tcMar>
            <w:vAlign w:val="center"/>
          </w:tcPr>
          <w:p w:rsidR="009A13C0" w:rsidRDefault="007670F9">
            <w:pPr>
              <w:keepNext/>
              <w:keepLines/>
              <w:spacing w:after="0" w:line="240" w:lineRule="auto"/>
              <w:jc w:val="right"/>
            </w:pPr>
            <w:r>
              <w:rPr>
                <w:sz w:val="18"/>
              </w:rPr>
              <w:t>116,9</w:t>
            </w:r>
          </w:p>
        </w:tc>
      </w:tr>
    </w:tbl>
    <w:p w:rsidR="009A13C0" w:rsidRDefault="007670F9">
      <w:r>
        <w:t>Osnovno obrazovanje</w:t>
      </w:r>
    </w:p>
    <w:p w:rsidR="009A13C0" w:rsidRDefault="007670F9">
      <w:pPr>
        <w:pStyle w:val="Odlomakpopisa"/>
        <w:numPr>
          <w:ilvl w:val="0"/>
          <w:numId w:val="1"/>
        </w:numPr>
      </w:pPr>
      <w:r>
        <w:t> Ukupni rashodi Škole, umanjeni za rashode-Dodatne usluge u obrazovanju  koji su prikazani na ŠIFRI 096.</w:t>
      </w:r>
    </w:p>
    <w:p w:rsidR="009A13C0" w:rsidRDefault="009A13C0"/>
    <w:p w:rsidR="009A13C0" w:rsidRDefault="007670F9">
      <w:pPr>
        <w:keepNext/>
        <w:spacing w:line="240" w:lineRule="auto"/>
        <w:jc w:val="center"/>
      </w:pPr>
      <w:r>
        <w:rPr>
          <w:sz w:val="28"/>
        </w:rPr>
        <w:t xml:space="preserve">Bilješka </w:t>
      </w:r>
      <w:r w:rsidR="00B97886">
        <w:rPr>
          <w:sz w:val="28"/>
        </w:rPr>
        <w:t>55</w:t>
      </w:r>
      <w:r>
        <w:rPr>
          <w:sz w:val="28"/>
        </w:rPr>
        <w:t>.</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A13C0">
        <w:trPr>
          <w:cantSplit/>
        </w:trPr>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Indeks (%)</w:t>
            </w:r>
          </w:p>
        </w:tc>
      </w:tr>
      <w:tr w:rsidR="009A13C0">
        <w:trPr>
          <w:cantSplit/>
          <w:trHeight w:val="560"/>
        </w:trPr>
        <w:tc>
          <w:tcPr>
            <w:tcW w:w="700" w:type="dxa"/>
            <w:tcMar>
              <w:top w:w="0" w:type="dxa"/>
              <w:bottom w:w="0" w:type="dxa"/>
            </w:tcMar>
            <w:vAlign w:val="center"/>
          </w:tcPr>
          <w:p w:rsidR="009A13C0" w:rsidRDefault="007670F9">
            <w:pPr>
              <w:keepNext/>
              <w:keepLines/>
              <w:spacing w:after="0" w:line="240" w:lineRule="auto"/>
            </w:pPr>
            <w:r>
              <w:rPr>
                <w:sz w:val="18"/>
              </w:rPr>
              <w:t>096</w:t>
            </w:r>
          </w:p>
        </w:tc>
        <w:tc>
          <w:tcPr>
            <w:tcW w:w="3180" w:type="dxa"/>
            <w:tcMar>
              <w:top w:w="0" w:type="dxa"/>
              <w:bottom w:w="0" w:type="dxa"/>
            </w:tcMar>
            <w:vAlign w:val="center"/>
          </w:tcPr>
          <w:p w:rsidR="009A13C0" w:rsidRDefault="007670F9">
            <w:pPr>
              <w:keepNext/>
              <w:keepLines/>
              <w:spacing w:after="0" w:line="240" w:lineRule="auto"/>
            </w:pPr>
            <w:r>
              <w:rPr>
                <w:sz w:val="18"/>
              </w:rPr>
              <w:t>Dodatne usluge u obrazovanju</w:t>
            </w:r>
          </w:p>
        </w:tc>
        <w:tc>
          <w:tcPr>
            <w:tcW w:w="700" w:type="dxa"/>
            <w:tcMar>
              <w:top w:w="0" w:type="dxa"/>
              <w:bottom w:w="0" w:type="dxa"/>
            </w:tcMar>
            <w:vAlign w:val="center"/>
          </w:tcPr>
          <w:p w:rsidR="009A13C0" w:rsidRDefault="007670F9">
            <w:pPr>
              <w:keepNext/>
              <w:keepLines/>
              <w:spacing w:after="0" w:line="240" w:lineRule="auto"/>
            </w:pPr>
            <w:r>
              <w:rPr>
                <w:sz w:val="18"/>
              </w:rPr>
              <w:t>096</w:t>
            </w:r>
          </w:p>
        </w:tc>
        <w:tc>
          <w:tcPr>
            <w:tcW w:w="1860" w:type="dxa"/>
            <w:tcMar>
              <w:top w:w="0" w:type="dxa"/>
              <w:bottom w:w="0" w:type="dxa"/>
            </w:tcMar>
            <w:vAlign w:val="center"/>
          </w:tcPr>
          <w:p w:rsidR="009A13C0" w:rsidRDefault="007670F9">
            <w:pPr>
              <w:keepNext/>
              <w:keepLines/>
              <w:spacing w:after="0" w:line="240" w:lineRule="auto"/>
              <w:jc w:val="right"/>
            </w:pPr>
            <w:r>
              <w:rPr>
                <w:sz w:val="18"/>
              </w:rPr>
              <w:t>33.628,99</w:t>
            </w:r>
          </w:p>
        </w:tc>
        <w:tc>
          <w:tcPr>
            <w:tcW w:w="1860" w:type="dxa"/>
            <w:tcMar>
              <w:top w:w="0" w:type="dxa"/>
              <w:bottom w:w="0" w:type="dxa"/>
            </w:tcMar>
            <w:vAlign w:val="center"/>
          </w:tcPr>
          <w:p w:rsidR="009A13C0" w:rsidRDefault="007670F9">
            <w:pPr>
              <w:keepNext/>
              <w:keepLines/>
              <w:spacing w:after="0" w:line="240" w:lineRule="auto"/>
              <w:jc w:val="right"/>
            </w:pPr>
            <w:r>
              <w:rPr>
                <w:sz w:val="18"/>
              </w:rPr>
              <w:t>39.096,21</w:t>
            </w:r>
          </w:p>
        </w:tc>
        <w:tc>
          <w:tcPr>
            <w:tcW w:w="700" w:type="dxa"/>
            <w:tcMar>
              <w:top w:w="0" w:type="dxa"/>
              <w:bottom w:w="0" w:type="dxa"/>
            </w:tcMar>
            <w:vAlign w:val="center"/>
          </w:tcPr>
          <w:p w:rsidR="009A13C0" w:rsidRDefault="007670F9">
            <w:pPr>
              <w:keepNext/>
              <w:keepLines/>
              <w:spacing w:after="0" w:line="240" w:lineRule="auto"/>
              <w:jc w:val="right"/>
            </w:pPr>
            <w:r>
              <w:rPr>
                <w:sz w:val="18"/>
              </w:rPr>
              <w:t>116,3</w:t>
            </w:r>
          </w:p>
        </w:tc>
      </w:tr>
    </w:tbl>
    <w:p w:rsidR="009A13C0" w:rsidRDefault="007670F9">
      <w:r>
        <w:t>Dodatne usluge u obrazovanju   39.096,21 EUR</w:t>
      </w:r>
    </w:p>
    <w:p w:rsidR="009A13C0" w:rsidRDefault="007670F9" w:rsidP="006B57B7">
      <w:pPr>
        <w:spacing w:after="0"/>
      </w:pPr>
      <w:r>
        <w:t>    Škola ima organiziranu školsku marendu.</w:t>
      </w:r>
    </w:p>
    <w:p w:rsidR="009A13C0" w:rsidRDefault="007670F9" w:rsidP="006B57B7">
      <w:pPr>
        <w:pStyle w:val="Odlomakpopisa"/>
        <w:numPr>
          <w:ilvl w:val="0"/>
          <w:numId w:val="1"/>
        </w:numPr>
      </w:pPr>
      <w:r>
        <w:t>    Rashodi za  namirnice za besplatnu marendu  20.209,86 EUR.</w:t>
      </w:r>
    </w:p>
    <w:p w:rsidR="006B57B7" w:rsidRDefault="006B57B7" w:rsidP="006B57B7">
      <w:pPr>
        <w:pStyle w:val="Odlomakpopisa"/>
      </w:pPr>
    </w:p>
    <w:p w:rsidR="009A13C0" w:rsidRDefault="007670F9" w:rsidP="006B57B7">
      <w:pPr>
        <w:spacing w:after="0"/>
      </w:pPr>
      <w:r>
        <w:t>    Škola pruža uslugu produženog boravka učenika.</w:t>
      </w:r>
    </w:p>
    <w:p w:rsidR="006B57B7" w:rsidRDefault="007670F9" w:rsidP="006B57B7">
      <w:pPr>
        <w:pStyle w:val="Odlomakpopisa"/>
        <w:numPr>
          <w:ilvl w:val="0"/>
          <w:numId w:val="2"/>
        </w:numPr>
      </w:pPr>
      <w:r>
        <w:t>    Rashodi za pripremu obroka djeci u produženom   boravku  14.460,60  EUR. </w:t>
      </w:r>
    </w:p>
    <w:p w:rsidR="009A13C0" w:rsidRDefault="007670F9" w:rsidP="006B57B7">
      <w:pPr>
        <w:pStyle w:val="Odlomakpopisa"/>
      </w:pPr>
      <w:r>
        <w:t xml:space="preserve">         </w:t>
      </w:r>
    </w:p>
    <w:p w:rsidR="009A13C0" w:rsidRDefault="007670F9" w:rsidP="006B57B7">
      <w:pPr>
        <w:spacing w:after="0"/>
      </w:pPr>
      <w:r>
        <w:t>    Škola organizira terensku nastavu učenika koju financira Općina Vinodolska.</w:t>
      </w:r>
    </w:p>
    <w:p w:rsidR="009A13C0" w:rsidRDefault="007670F9" w:rsidP="006B57B7">
      <w:pPr>
        <w:pStyle w:val="Odlomakpopisa"/>
        <w:numPr>
          <w:ilvl w:val="0"/>
          <w:numId w:val="3"/>
        </w:numPr>
      </w:pPr>
      <w:r>
        <w:t>    Rashodi za prijevoz učenika 4.425,75 EUR.</w:t>
      </w:r>
    </w:p>
    <w:p w:rsidR="00B4636D" w:rsidRDefault="00B4636D" w:rsidP="00B4636D">
      <w:pPr>
        <w:pStyle w:val="Odlomakpopisa"/>
      </w:pPr>
    </w:p>
    <w:p w:rsidR="009A13C0" w:rsidRDefault="007670F9">
      <w:r>
        <w:t> </w:t>
      </w:r>
    </w:p>
    <w:p w:rsidR="009A13C0" w:rsidRDefault="007670F9">
      <w:pPr>
        <w:keepNext/>
        <w:spacing w:line="240" w:lineRule="auto"/>
        <w:jc w:val="center"/>
        <w:rPr>
          <w:b/>
          <w:sz w:val="28"/>
        </w:rPr>
      </w:pPr>
      <w:r>
        <w:rPr>
          <w:b/>
          <w:sz w:val="28"/>
        </w:rPr>
        <w:t>Promjene u vrijednosti i obujmu imovine i obveza</w:t>
      </w:r>
    </w:p>
    <w:p w:rsidR="0088797F" w:rsidRDefault="0088797F">
      <w:pPr>
        <w:keepNext/>
        <w:spacing w:line="240" w:lineRule="auto"/>
        <w:jc w:val="center"/>
      </w:pPr>
    </w:p>
    <w:p w:rsidR="009A13C0" w:rsidRDefault="007670F9">
      <w:pPr>
        <w:keepNext/>
        <w:spacing w:line="240" w:lineRule="auto"/>
        <w:jc w:val="center"/>
      </w:pPr>
      <w:r>
        <w:rPr>
          <w:sz w:val="28"/>
        </w:rPr>
        <w:t xml:space="preserve">Bilješka </w:t>
      </w:r>
      <w:r w:rsidR="00B97886">
        <w:rPr>
          <w:sz w:val="28"/>
        </w:rPr>
        <w:t>56</w:t>
      </w:r>
      <w:r>
        <w:rPr>
          <w:sz w:val="28"/>
        </w:rPr>
        <w:t>.</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A13C0">
        <w:trPr>
          <w:cantSplit/>
        </w:trPr>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Indeks (%)</w:t>
            </w:r>
          </w:p>
        </w:tc>
      </w:tr>
      <w:tr w:rsidR="009A13C0">
        <w:trPr>
          <w:cantSplit/>
          <w:trHeight w:val="560"/>
        </w:trPr>
        <w:tc>
          <w:tcPr>
            <w:tcW w:w="700" w:type="dxa"/>
            <w:tcMar>
              <w:top w:w="0" w:type="dxa"/>
              <w:bottom w:w="0" w:type="dxa"/>
            </w:tcMar>
            <w:vAlign w:val="center"/>
          </w:tcPr>
          <w:p w:rsidR="009A13C0" w:rsidRDefault="009A13C0">
            <w:pPr>
              <w:keepNext/>
              <w:keepLines/>
              <w:spacing w:after="0" w:line="240" w:lineRule="auto"/>
            </w:pPr>
          </w:p>
        </w:tc>
        <w:tc>
          <w:tcPr>
            <w:tcW w:w="3180" w:type="dxa"/>
            <w:tcMar>
              <w:top w:w="0" w:type="dxa"/>
              <w:bottom w:w="0" w:type="dxa"/>
            </w:tcMar>
            <w:vAlign w:val="center"/>
          </w:tcPr>
          <w:p w:rsidR="009A13C0" w:rsidRDefault="007670F9">
            <w:pPr>
              <w:keepNext/>
              <w:keepLines/>
              <w:spacing w:after="0" w:line="240" w:lineRule="auto"/>
            </w:pPr>
            <w:r>
              <w:rPr>
                <w:sz w:val="18"/>
              </w:rPr>
              <w:t>Proizvedena dugotrajna imovina</w:t>
            </w:r>
          </w:p>
        </w:tc>
        <w:tc>
          <w:tcPr>
            <w:tcW w:w="700" w:type="dxa"/>
            <w:tcMar>
              <w:top w:w="0" w:type="dxa"/>
              <w:bottom w:w="0" w:type="dxa"/>
            </w:tcMar>
            <w:vAlign w:val="center"/>
          </w:tcPr>
          <w:p w:rsidR="009A13C0" w:rsidRDefault="007670F9">
            <w:pPr>
              <w:keepNext/>
              <w:keepLines/>
              <w:spacing w:after="0" w:line="240" w:lineRule="auto"/>
            </w:pPr>
            <w:r>
              <w:rPr>
                <w:sz w:val="18"/>
              </w:rPr>
              <w:t>P003</w:t>
            </w:r>
          </w:p>
        </w:tc>
        <w:tc>
          <w:tcPr>
            <w:tcW w:w="1860" w:type="dxa"/>
            <w:tcMar>
              <w:top w:w="0" w:type="dxa"/>
              <w:bottom w:w="0" w:type="dxa"/>
            </w:tcMar>
            <w:vAlign w:val="center"/>
          </w:tcPr>
          <w:p w:rsidR="009A13C0" w:rsidRDefault="007670F9">
            <w:pPr>
              <w:keepNext/>
              <w:keepLines/>
              <w:spacing w:after="0" w:line="240" w:lineRule="auto"/>
              <w:jc w:val="right"/>
            </w:pPr>
            <w:r>
              <w:rPr>
                <w:sz w:val="18"/>
              </w:rPr>
              <w:t>0,00</w:t>
            </w:r>
          </w:p>
        </w:tc>
        <w:tc>
          <w:tcPr>
            <w:tcW w:w="1860" w:type="dxa"/>
            <w:tcMar>
              <w:top w:w="0" w:type="dxa"/>
              <w:bottom w:w="0" w:type="dxa"/>
            </w:tcMar>
            <w:vAlign w:val="center"/>
          </w:tcPr>
          <w:p w:rsidR="009A13C0" w:rsidRDefault="007670F9">
            <w:pPr>
              <w:keepNext/>
              <w:keepLines/>
              <w:spacing w:after="0" w:line="240" w:lineRule="auto"/>
              <w:jc w:val="right"/>
            </w:pPr>
            <w:r>
              <w:rPr>
                <w:sz w:val="18"/>
              </w:rPr>
              <w:t>38.573,64</w:t>
            </w:r>
          </w:p>
        </w:tc>
        <w:tc>
          <w:tcPr>
            <w:tcW w:w="700" w:type="dxa"/>
            <w:tcMar>
              <w:top w:w="0" w:type="dxa"/>
              <w:bottom w:w="0" w:type="dxa"/>
            </w:tcMar>
            <w:vAlign w:val="center"/>
          </w:tcPr>
          <w:p w:rsidR="009A13C0" w:rsidRDefault="007670F9">
            <w:pPr>
              <w:keepNext/>
              <w:keepLines/>
              <w:spacing w:after="0" w:line="240" w:lineRule="auto"/>
              <w:jc w:val="right"/>
            </w:pPr>
            <w:r>
              <w:rPr>
                <w:sz w:val="18"/>
              </w:rPr>
              <w:t>-</w:t>
            </w:r>
          </w:p>
        </w:tc>
      </w:tr>
    </w:tbl>
    <w:p w:rsidR="009A13C0" w:rsidRDefault="007670F9">
      <w:r>
        <w:t>Pravilnik o proračunskom računovodstvu i Računskom planu, člankom 192. stavkom 3. propisao je da se promjene u vrijednosti  imovine  (</w:t>
      </w:r>
      <w:r>
        <w:rPr>
          <w:b/>
        </w:rPr>
        <w:t>ispravak</w:t>
      </w:r>
      <w:r>
        <w:t xml:space="preserve"> </w:t>
      </w:r>
      <w:r>
        <w:rPr>
          <w:b/>
        </w:rPr>
        <w:t>vrijednosti imovine</w:t>
      </w:r>
      <w:r>
        <w:t>) evidentiraju odobrenjem odgovarajućeg osnovnog računa u podskupini 915. </w:t>
      </w:r>
    </w:p>
    <w:p w:rsidR="009A13C0" w:rsidRDefault="007670F9">
      <w:r>
        <w:t>Slijedo</w:t>
      </w:r>
      <w:r w:rsidR="000E192A">
        <w:t>m</w:t>
      </w:r>
      <w:r>
        <w:t xml:space="preserve"> navedenog, proveden je ispravak vrijednosti proizvedene dugotrajne imovine: školske zgrade, opreme i  knjiga u iznosu 38.573,64 EUR, te je u ovom obrascu iskazan kao iznos smanjenja  vrijednosti imovine.</w:t>
      </w:r>
    </w:p>
    <w:p w:rsidR="009D3F65" w:rsidRDefault="009D3F65"/>
    <w:p w:rsidR="009A13C0" w:rsidRDefault="007670F9">
      <w:pPr>
        <w:keepNext/>
        <w:spacing w:line="240" w:lineRule="auto"/>
        <w:jc w:val="center"/>
        <w:rPr>
          <w:b/>
          <w:sz w:val="28"/>
        </w:rPr>
      </w:pPr>
      <w:r>
        <w:rPr>
          <w:b/>
          <w:sz w:val="28"/>
        </w:rPr>
        <w:lastRenderedPageBreak/>
        <w:t>Izvještaj o obvezama</w:t>
      </w:r>
    </w:p>
    <w:p w:rsidR="00166614" w:rsidRDefault="00166614">
      <w:pPr>
        <w:keepNext/>
        <w:spacing w:line="240" w:lineRule="auto"/>
        <w:jc w:val="center"/>
      </w:pPr>
    </w:p>
    <w:p w:rsidR="009A13C0" w:rsidRDefault="007670F9">
      <w:pPr>
        <w:keepNext/>
        <w:spacing w:line="240" w:lineRule="auto"/>
        <w:jc w:val="center"/>
      </w:pPr>
      <w:r>
        <w:rPr>
          <w:sz w:val="28"/>
        </w:rPr>
        <w:t xml:space="preserve">Bilješka </w:t>
      </w:r>
      <w:r w:rsidR="00B97886">
        <w:rPr>
          <w:sz w:val="28"/>
        </w:rPr>
        <w:t>57</w:t>
      </w:r>
      <w:r>
        <w:rPr>
          <w:sz w:val="28"/>
        </w:rPr>
        <w:t>.</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9A13C0">
        <w:trPr>
          <w:cantSplit/>
        </w:trPr>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Indeks (%)</w:t>
            </w:r>
          </w:p>
        </w:tc>
      </w:tr>
      <w:tr w:rsidR="009A13C0">
        <w:trPr>
          <w:cantSplit/>
          <w:trHeight w:val="560"/>
        </w:trPr>
        <w:tc>
          <w:tcPr>
            <w:tcW w:w="700" w:type="dxa"/>
            <w:tcMar>
              <w:top w:w="0" w:type="dxa"/>
              <w:bottom w:w="0" w:type="dxa"/>
            </w:tcMar>
            <w:vAlign w:val="center"/>
          </w:tcPr>
          <w:p w:rsidR="009A13C0" w:rsidRDefault="009A13C0">
            <w:pPr>
              <w:keepNext/>
              <w:keepLines/>
              <w:spacing w:after="0" w:line="240" w:lineRule="auto"/>
            </w:pPr>
          </w:p>
        </w:tc>
        <w:tc>
          <w:tcPr>
            <w:tcW w:w="3180" w:type="dxa"/>
            <w:tcMar>
              <w:top w:w="0" w:type="dxa"/>
              <w:bottom w:w="0" w:type="dxa"/>
            </w:tcMar>
            <w:vAlign w:val="center"/>
          </w:tcPr>
          <w:p w:rsidR="009A13C0" w:rsidRDefault="007670F9">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9A13C0" w:rsidRDefault="007670F9">
            <w:pPr>
              <w:keepNext/>
              <w:keepLines/>
              <w:spacing w:after="0" w:line="240" w:lineRule="auto"/>
            </w:pPr>
            <w:r>
              <w:rPr>
                <w:sz w:val="18"/>
              </w:rPr>
              <w:t>V007</w:t>
            </w:r>
          </w:p>
        </w:tc>
        <w:tc>
          <w:tcPr>
            <w:tcW w:w="1860" w:type="dxa"/>
            <w:tcMar>
              <w:top w:w="0" w:type="dxa"/>
              <w:bottom w:w="0" w:type="dxa"/>
            </w:tcMar>
            <w:vAlign w:val="center"/>
          </w:tcPr>
          <w:p w:rsidR="009A13C0" w:rsidRDefault="007670F9">
            <w:pPr>
              <w:keepNext/>
              <w:keepLines/>
              <w:spacing w:after="0" w:line="240" w:lineRule="auto"/>
              <w:jc w:val="right"/>
            </w:pPr>
            <w:r>
              <w:rPr>
                <w:sz w:val="18"/>
              </w:rPr>
              <w:t>0,00</w:t>
            </w:r>
          </w:p>
        </w:tc>
        <w:tc>
          <w:tcPr>
            <w:tcW w:w="700" w:type="dxa"/>
            <w:tcMar>
              <w:top w:w="0" w:type="dxa"/>
              <w:bottom w:w="0" w:type="dxa"/>
            </w:tcMar>
            <w:vAlign w:val="center"/>
          </w:tcPr>
          <w:p w:rsidR="009A13C0" w:rsidRDefault="007670F9">
            <w:pPr>
              <w:keepNext/>
              <w:keepLines/>
              <w:spacing w:after="0" w:line="240" w:lineRule="auto"/>
              <w:jc w:val="right"/>
            </w:pPr>
            <w:r>
              <w:rPr>
                <w:sz w:val="18"/>
              </w:rPr>
              <w:t>-</w:t>
            </w:r>
          </w:p>
        </w:tc>
      </w:tr>
    </w:tbl>
    <w:p w:rsidR="009A13C0" w:rsidRDefault="009A13C0">
      <w:pPr>
        <w:spacing w:after="0"/>
      </w:pPr>
    </w:p>
    <w:p w:rsidR="009A13C0" w:rsidRDefault="007670F9">
      <w:r>
        <w:t>Škola redovito podmiruje svoje obveze,  te nema dospjelih nepodmirenih obveza.</w:t>
      </w:r>
    </w:p>
    <w:p w:rsidR="009D3F65" w:rsidRDefault="009D3F65"/>
    <w:p w:rsidR="009A13C0" w:rsidRDefault="007670F9">
      <w:pPr>
        <w:keepNext/>
        <w:spacing w:line="240" w:lineRule="auto"/>
        <w:jc w:val="center"/>
      </w:pPr>
      <w:r>
        <w:rPr>
          <w:sz w:val="28"/>
        </w:rPr>
        <w:t xml:space="preserve">Bilješka </w:t>
      </w:r>
      <w:r w:rsidR="00B97886">
        <w:rPr>
          <w:sz w:val="28"/>
        </w:rPr>
        <w:t>58</w:t>
      </w:r>
      <w:r>
        <w:rPr>
          <w:sz w:val="28"/>
        </w:rPr>
        <w:t>.</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9A13C0">
        <w:trPr>
          <w:cantSplit/>
        </w:trPr>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Indeks (%)</w:t>
            </w:r>
          </w:p>
        </w:tc>
      </w:tr>
      <w:tr w:rsidR="009A13C0">
        <w:trPr>
          <w:cantSplit/>
          <w:trHeight w:val="560"/>
        </w:trPr>
        <w:tc>
          <w:tcPr>
            <w:tcW w:w="700" w:type="dxa"/>
            <w:tcMar>
              <w:top w:w="0" w:type="dxa"/>
              <w:bottom w:w="0" w:type="dxa"/>
            </w:tcMar>
            <w:vAlign w:val="center"/>
          </w:tcPr>
          <w:p w:rsidR="009A13C0" w:rsidRDefault="009A13C0">
            <w:pPr>
              <w:keepNext/>
              <w:keepLines/>
              <w:spacing w:after="0" w:line="240" w:lineRule="auto"/>
            </w:pPr>
          </w:p>
        </w:tc>
        <w:tc>
          <w:tcPr>
            <w:tcW w:w="3180" w:type="dxa"/>
            <w:tcMar>
              <w:top w:w="0" w:type="dxa"/>
              <w:bottom w:w="0" w:type="dxa"/>
            </w:tcMar>
            <w:vAlign w:val="center"/>
          </w:tcPr>
          <w:p w:rsidR="009A13C0" w:rsidRDefault="007670F9">
            <w:pPr>
              <w:keepNext/>
              <w:keepLines/>
              <w:spacing w:after="0" w:line="240" w:lineRule="auto"/>
            </w:pPr>
            <w:r>
              <w:rPr>
                <w:sz w:val="18"/>
              </w:rPr>
              <w:t>Međusobne obveze subjekata općeg proračuna</w:t>
            </w:r>
          </w:p>
        </w:tc>
        <w:tc>
          <w:tcPr>
            <w:tcW w:w="700" w:type="dxa"/>
            <w:tcMar>
              <w:top w:w="0" w:type="dxa"/>
              <w:bottom w:w="0" w:type="dxa"/>
            </w:tcMar>
            <w:vAlign w:val="center"/>
          </w:tcPr>
          <w:p w:rsidR="009A13C0" w:rsidRDefault="007670F9">
            <w:pPr>
              <w:keepNext/>
              <w:keepLines/>
              <w:spacing w:after="0" w:line="240" w:lineRule="auto"/>
            </w:pPr>
            <w:r>
              <w:rPr>
                <w:sz w:val="18"/>
              </w:rPr>
              <w:t>V010</w:t>
            </w:r>
          </w:p>
        </w:tc>
        <w:tc>
          <w:tcPr>
            <w:tcW w:w="1860" w:type="dxa"/>
            <w:tcMar>
              <w:top w:w="0" w:type="dxa"/>
              <w:bottom w:w="0" w:type="dxa"/>
            </w:tcMar>
            <w:vAlign w:val="center"/>
          </w:tcPr>
          <w:p w:rsidR="009A13C0" w:rsidRDefault="007670F9">
            <w:pPr>
              <w:keepNext/>
              <w:keepLines/>
              <w:spacing w:after="0" w:line="240" w:lineRule="auto"/>
              <w:jc w:val="right"/>
            </w:pPr>
            <w:r>
              <w:rPr>
                <w:sz w:val="18"/>
              </w:rPr>
              <w:t>739,54</w:t>
            </w:r>
          </w:p>
        </w:tc>
        <w:tc>
          <w:tcPr>
            <w:tcW w:w="700" w:type="dxa"/>
            <w:tcMar>
              <w:top w:w="0" w:type="dxa"/>
              <w:bottom w:w="0" w:type="dxa"/>
            </w:tcMar>
            <w:vAlign w:val="center"/>
          </w:tcPr>
          <w:p w:rsidR="009A13C0" w:rsidRDefault="007670F9">
            <w:pPr>
              <w:keepNext/>
              <w:keepLines/>
              <w:spacing w:after="0" w:line="240" w:lineRule="auto"/>
              <w:jc w:val="right"/>
            </w:pPr>
            <w:r>
              <w:rPr>
                <w:sz w:val="18"/>
              </w:rPr>
              <w:t>-</w:t>
            </w:r>
          </w:p>
        </w:tc>
      </w:tr>
    </w:tbl>
    <w:p w:rsidR="009A13C0" w:rsidRDefault="009A13C0">
      <w:pPr>
        <w:spacing w:after="0"/>
      </w:pPr>
    </w:p>
    <w:p w:rsidR="009A13C0" w:rsidRDefault="007670F9">
      <w:r>
        <w:t>Međusobne obveze subjekata općeg proračuna odnose se na: </w:t>
      </w:r>
    </w:p>
    <w:p w:rsidR="009A13C0" w:rsidRDefault="007670F9">
      <w:r>
        <w:t>   HZZO -  refundacija bolovanja     739,54       </w:t>
      </w:r>
    </w:p>
    <w:p w:rsidR="009D3F65" w:rsidRDefault="009D3F65"/>
    <w:p w:rsidR="009A13C0" w:rsidRDefault="007670F9">
      <w:pPr>
        <w:keepNext/>
        <w:spacing w:line="240" w:lineRule="auto"/>
        <w:jc w:val="center"/>
      </w:pPr>
      <w:r>
        <w:rPr>
          <w:sz w:val="28"/>
        </w:rPr>
        <w:t xml:space="preserve">Bilješka </w:t>
      </w:r>
      <w:r w:rsidR="00B97886">
        <w:rPr>
          <w:sz w:val="28"/>
        </w:rPr>
        <w:t>59</w:t>
      </w:r>
      <w:bookmarkStart w:id="0" w:name="_GoBack"/>
      <w:bookmarkEnd w:id="0"/>
      <w:r>
        <w:rPr>
          <w:sz w:val="28"/>
        </w:rPr>
        <w:t>.</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9A13C0">
        <w:trPr>
          <w:cantSplit/>
        </w:trPr>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9A13C0" w:rsidRDefault="007670F9">
            <w:pPr>
              <w:keepNext/>
              <w:keepLines/>
              <w:spacing w:after="0" w:line="240" w:lineRule="auto"/>
              <w:jc w:val="center"/>
            </w:pPr>
            <w:r>
              <w:rPr>
                <w:b/>
                <w:sz w:val="18"/>
              </w:rPr>
              <w:t>Indeks (%)</w:t>
            </w:r>
          </w:p>
        </w:tc>
      </w:tr>
      <w:tr w:rsidR="009A13C0">
        <w:trPr>
          <w:cantSplit/>
          <w:trHeight w:val="560"/>
        </w:trPr>
        <w:tc>
          <w:tcPr>
            <w:tcW w:w="700" w:type="dxa"/>
            <w:tcMar>
              <w:top w:w="0" w:type="dxa"/>
              <w:bottom w:w="0" w:type="dxa"/>
            </w:tcMar>
            <w:vAlign w:val="center"/>
          </w:tcPr>
          <w:p w:rsidR="009A13C0" w:rsidRDefault="007670F9">
            <w:pPr>
              <w:keepNext/>
              <w:keepLines/>
              <w:spacing w:after="0" w:line="240" w:lineRule="auto"/>
            </w:pPr>
            <w:r>
              <w:rPr>
                <w:sz w:val="18"/>
              </w:rPr>
              <w:t>23</w:t>
            </w:r>
          </w:p>
        </w:tc>
        <w:tc>
          <w:tcPr>
            <w:tcW w:w="3180" w:type="dxa"/>
            <w:tcMar>
              <w:top w:w="0" w:type="dxa"/>
              <w:bottom w:w="0" w:type="dxa"/>
            </w:tcMar>
            <w:vAlign w:val="center"/>
          </w:tcPr>
          <w:p w:rsidR="009A13C0" w:rsidRDefault="007670F9">
            <w:pPr>
              <w:keepNext/>
              <w:keepLines/>
              <w:spacing w:after="0" w:line="240" w:lineRule="auto"/>
            </w:pPr>
            <w:r>
              <w:rPr>
                <w:sz w:val="18"/>
              </w:rPr>
              <w:t>Obveze za rashode poslovanja</w:t>
            </w:r>
          </w:p>
        </w:tc>
        <w:tc>
          <w:tcPr>
            <w:tcW w:w="700" w:type="dxa"/>
            <w:tcMar>
              <w:top w:w="0" w:type="dxa"/>
              <w:bottom w:w="0" w:type="dxa"/>
            </w:tcMar>
            <w:vAlign w:val="center"/>
          </w:tcPr>
          <w:p w:rsidR="009A13C0" w:rsidRDefault="007670F9">
            <w:pPr>
              <w:keepNext/>
              <w:keepLines/>
              <w:spacing w:after="0" w:line="240" w:lineRule="auto"/>
            </w:pPr>
            <w:r>
              <w:rPr>
                <w:sz w:val="18"/>
              </w:rPr>
              <w:t>ND23</w:t>
            </w:r>
          </w:p>
        </w:tc>
        <w:tc>
          <w:tcPr>
            <w:tcW w:w="1860" w:type="dxa"/>
            <w:tcMar>
              <w:top w:w="0" w:type="dxa"/>
              <w:bottom w:w="0" w:type="dxa"/>
            </w:tcMar>
            <w:vAlign w:val="center"/>
          </w:tcPr>
          <w:p w:rsidR="009A13C0" w:rsidRDefault="007670F9">
            <w:pPr>
              <w:keepNext/>
              <w:keepLines/>
              <w:spacing w:after="0" w:line="240" w:lineRule="auto"/>
              <w:jc w:val="right"/>
            </w:pPr>
            <w:r>
              <w:rPr>
                <w:sz w:val="18"/>
              </w:rPr>
              <w:t>58.401,21</w:t>
            </w:r>
          </w:p>
        </w:tc>
        <w:tc>
          <w:tcPr>
            <w:tcW w:w="700" w:type="dxa"/>
            <w:tcMar>
              <w:top w:w="0" w:type="dxa"/>
              <w:bottom w:w="0" w:type="dxa"/>
            </w:tcMar>
            <w:vAlign w:val="center"/>
          </w:tcPr>
          <w:p w:rsidR="009A13C0" w:rsidRDefault="007670F9">
            <w:pPr>
              <w:keepNext/>
              <w:keepLines/>
              <w:spacing w:after="0" w:line="240" w:lineRule="auto"/>
              <w:jc w:val="right"/>
            </w:pPr>
            <w:r>
              <w:rPr>
                <w:sz w:val="18"/>
              </w:rPr>
              <w:t>-</w:t>
            </w:r>
          </w:p>
        </w:tc>
      </w:tr>
    </w:tbl>
    <w:p w:rsidR="009A13C0" w:rsidRDefault="009A13C0">
      <w:pPr>
        <w:spacing w:after="0"/>
      </w:pPr>
    </w:p>
    <w:p w:rsidR="009A13C0" w:rsidRDefault="007670F9">
      <w:r>
        <w:t>OBVEZE ZA RASHODE POSLOVANJA                58.401,21</w:t>
      </w:r>
    </w:p>
    <w:p w:rsidR="009A13C0" w:rsidRDefault="007670F9">
      <w:r>
        <w:t>-   tekući rashodi  koji će biti  podmireni  u  siječnju 2026. godine</w:t>
      </w:r>
    </w:p>
    <w:p w:rsidR="009A13C0" w:rsidRDefault="007670F9">
      <w:pPr>
        <w:pStyle w:val="Odlomakpopisa"/>
        <w:numPr>
          <w:ilvl w:val="0"/>
          <w:numId w:val="1"/>
        </w:numPr>
      </w:pPr>
      <w:r>
        <w:t xml:space="preserve"> RAČUNI  za 12/2025   </w:t>
      </w:r>
      <w:r w:rsidRPr="0088797F">
        <w:rPr>
          <w:u w:val="single"/>
        </w:rPr>
        <w:t>nedospjeli</w:t>
      </w:r>
      <w:r>
        <w:t xml:space="preserve">        </w:t>
      </w:r>
      <w:r w:rsidR="009D3F65">
        <w:t xml:space="preserve">      </w:t>
      </w:r>
      <w:r>
        <w:t xml:space="preserve">        567,38       </w:t>
      </w:r>
    </w:p>
    <w:p w:rsidR="009A13C0" w:rsidRDefault="007670F9">
      <w:pPr>
        <w:pStyle w:val="Odlomakpopisa"/>
        <w:numPr>
          <w:ilvl w:val="0"/>
          <w:numId w:val="1"/>
        </w:numPr>
      </w:pPr>
      <w:r>
        <w:t xml:space="preserve"> PLAĆA 12/2025 -  Ministarstvo          </w:t>
      </w:r>
      <w:r w:rsidR="009D3F65">
        <w:t xml:space="preserve">     </w:t>
      </w:r>
      <w:r>
        <w:t>     51.892,27</w:t>
      </w:r>
    </w:p>
    <w:p w:rsidR="009A13C0" w:rsidRDefault="007670F9">
      <w:pPr>
        <w:pStyle w:val="Odlomakpopisa"/>
        <w:numPr>
          <w:ilvl w:val="0"/>
          <w:numId w:val="1"/>
        </w:numPr>
      </w:pPr>
      <w:r>
        <w:t> MATERIJALNA PRAVA-Ministarstvo          3.625,17                                    </w:t>
      </w:r>
    </w:p>
    <w:p w:rsidR="009A13C0" w:rsidRDefault="007670F9">
      <w:pPr>
        <w:pStyle w:val="Odlomakpopisa"/>
        <w:numPr>
          <w:ilvl w:val="0"/>
          <w:numId w:val="4"/>
        </w:numPr>
      </w:pPr>
      <w:r>
        <w:t> PLAĆA 12/2025 - Općina za PB             </w:t>
      </w:r>
      <w:r w:rsidR="009D3F65">
        <w:t xml:space="preserve">     </w:t>
      </w:r>
      <w:r>
        <w:t xml:space="preserve">    2.316,39</w:t>
      </w:r>
    </w:p>
    <w:p w:rsidR="009A13C0" w:rsidRDefault="009D3F65">
      <w:r>
        <w:t xml:space="preserve">  </w:t>
      </w:r>
    </w:p>
    <w:p w:rsidR="0086734A" w:rsidRDefault="0086734A"/>
    <w:sectPr w:rsidR="008673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85A0D"/>
    <w:multiLevelType w:val="hybridMultilevel"/>
    <w:tmpl w:val="CF245062"/>
    <w:name w:val="disc"/>
    <w:lvl w:ilvl="0" w:tplc="551A2EB4">
      <w:start w:val="1"/>
      <w:numFmt w:val="bullet"/>
      <w:lvlText w:val="•"/>
      <w:lvlJc w:val="left"/>
      <w:pPr>
        <w:ind w:left="720" w:hanging="360"/>
      </w:pPr>
    </w:lvl>
    <w:lvl w:ilvl="1" w:tplc="3A50A070">
      <w:start w:val="1"/>
      <w:numFmt w:val="bullet"/>
      <w:lvlText w:val="•"/>
      <w:lvlJc w:val="left"/>
      <w:pPr>
        <w:ind w:left="1440" w:hanging="360"/>
      </w:pPr>
    </w:lvl>
    <w:lvl w:ilvl="2" w:tplc="6602F70A">
      <w:start w:val="1"/>
      <w:numFmt w:val="bullet"/>
      <w:lvlText w:val="•"/>
      <w:lvlJc w:val="left"/>
      <w:pPr>
        <w:ind w:left="2160" w:hanging="360"/>
      </w:pPr>
    </w:lvl>
    <w:lvl w:ilvl="3" w:tplc="DB62B920">
      <w:start w:val="1"/>
      <w:numFmt w:val="bullet"/>
      <w:lvlText w:val="•"/>
      <w:lvlJc w:val="left"/>
      <w:pPr>
        <w:ind w:left="2880" w:hanging="360"/>
      </w:pPr>
    </w:lvl>
    <w:lvl w:ilvl="4" w:tplc="AAB45066">
      <w:start w:val="1"/>
      <w:numFmt w:val="bullet"/>
      <w:lvlText w:val="•"/>
      <w:lvlJc w:val="left"/>
      <w:pPr>
        <w:ind w:left="3600" w:hanging="360"/>
      </w:pPr>
    </w:lvl>
    <w:lvl w:ilvl="5" w:tplc="E1CE1DB2">
      <w:start w:val="1"/>
      <w:numFmt w:val="bullet"/>
      <w:lvlText w:val="•"/>
      <w:lvlJc w:val="left"/>
      <w:pPr>
        <w:ind w:left="4320" w:hanging="360"/>
      </w:pPr>
    </w:lvl>
    <w:lvl w:ilvl="6" w:tplc="86EEF9F8">
      <w:start w:val="1"/>
      <w:numFmt w:val="bullet"/>
      <w:lvlText w:val="•"/>
      <w:lvlJc w:val="left"/>
      <w:pPr>
        <w:ind w:left="5040" w:hanging="360"/>
      </w:pPr>
    </w:lvl>
    <w:lvl w:ilvl="7" w:tplc="4170B446">
      <w:start w:val="1"/>
      <w:numFmt w:val="bullet"/>
      <w:lvlText w:val="•"/>
      <w:lvlJc w:val="left"/>
      <w:pPr>
        <w:ind w:left="5760" w:hanging="360"/>
      </w:pPr>
    </w:lvl>
    <w:lvl w:ilvl="8" w:tplc="95E4E1E4">
      <w:start w:val="1"/>
      <w:numFmt w:val="bullet"/>
      <w:lvlText w:val="•"/>
      <w:lvlJc w:val="left"/>
      <w:pPr>
        <w:ind w:left="6480" w:hanging="360"/>
      </w:pPr>
    </w:lvl>
  </w:abstractNum>
  <w:abstractNum w:abstractNumId="1" w15:restartNumberingAfterBreak="0">
    <w:nsid w:val="22490A52"/>
    <w:multiLevelType w:val="hybridMultilevel"/>
    <w:tmpl w:val="1EB68D9E"/>
    <w:lvl w:ilvl="0" w:tplc="7040CFCE">
      <w:start w:val="1"/>
      <w:numFmt w:val="bullet"/>
      <w:lvlText w:val="•"/>
      <w:lvlJc w:val="left"/>
      <w:pPr>
        <w:ind w:left="720" w:hanging="360"/>
      </w:pPr>
    </w:lvl>
    <w:lvl w:ilvl="1" w:tplc="91D4E52E">
      <w:start w:val="1"/>
      <w:numFmt w:val="bullet"/>
      <w:lvlText w:val="•"/>
      <w:lvlJc w:val="left"/>
      <w:pPr>
        <w:ind w:left="1440" w:hanging="360"/>
      </w:pPr>
    </w:lvl>
    <w:lvl w:ilvl="2" w:tplc="B73E73D0">
      <w:start w:val="1"/>
      <w:numFmt w:val="bullet"/>
      <w:lvlText w:val="•"/>
      <w:lvlJc w:val="left"/>
      <w:pPr>
        <w:ind w:left="2160" w:hanging="360"/>
      </w:pPr>
    </w:lvl>
    <w:lvl w:ilvl="3" w:tplc="7EC61854">
      <w:start w:val="1"/>
      <w:numFmt w:val="bullet"/>
      <w:lvlText w:val="•"/>
      <w:lvlJc w:val="left"/>
      <w:pPr>
        <w:ind w:left="2880" w:hanging="360"/>
      </w:pPr>
    </w:lvl>
    <w:lvl w:ilvl="4" w:tplc="9AF64AC8">
      <w:start w:val="1"/>
      <w:numFmt w:val="bullet"/>
      <w:lvlText w:val="•"/>
      <w:lvlJc w:val="left"/>
      <w:pPr>
        <w:ind w:left="3600" w:hanging="360"/>
      </w:pPr>
    </w:lvl>
    <w:lvl w:ilvl="5" w:tplc="3D68213A">
      <w:start w:val="1"/>
      <w:numFmt w:val="bullet"/>
      <w:lvlText w:val="•"/>
      <w:lvlJc w:val="left"/>
      <w:pPr>
        <w:ind w:left="4320" w:hanging="360"/>
      </w:pPr>
    </w:lvl>
    <w:lvl w:ilvl="6" w:tplc="F1C0ED30">
      <w:start w:val="1"/>
      <w:numFmt w:val="bullet"/>
      <w:lvlText w:val="•"/>
      <w:lvlJc w:val="left"/>
      <w:pPr>
        <w:ind w:left="5040" w:hanging="360"/>
      </w:pPr>
    </w:lvl>
    <w:lvl w:ilvl="7" w:tplc="C97AF79A">
      <w:start w:val="1"/>
      <w:numFmt w:val="bullet"/>
      <w:lvlText w:val="•"/>
      <w:lvlJc w:val="left"/>
      <w:pPr>
        <w:ind w:left="5760" w:hanging="360"/>
      </w:pPr>
    </w:lvl>
    <w:lvl w:ilvl="8" w:tplc="59FEE260">
      <w:start w:val="1"/>
      <w:numFmt w:val="bullet"/>
      <w:lvlText w:val="•"/>
      <w:lvlJc w:val="left"/>
      <w:pPr>
        <w:ind w:left="6480" w:hanging="360"/>
      </w:pPr>
    </w:lvl>
  </w:abstractNum>
  <w:abstractNum w:abstractNumId="2" w15:restartNumberingAfterBreak="0">
    <w:nsid w:val="2AE848BC"/>
    <w:multiLevelType w:val="multilevel"/>
    <w:tmpl w:val="138E8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3C0"/>
    <w:rsid w:val="000109E6"/>
    <w:rsid w:val="000E192A"/>
    <w:rsid w:val="000F0D9A"/>
    <w:rsid w:val="00153F32"/>
    <w:rsid w:val="00166614"/>
    <w:rsid w:val="00302FAB"/>
    <w:rsid w:val="0047572F"/>
    <w:rsid w:val="005A69A7"/>
    <w:rsid w:val="006A5C47"/>
    <w:rsid w:val="006B57B7"/>
    <w:rsid w:val="00765C0E"/>
    <w:rsid w:val="007670F9"/>
    <w:rsid w:val="0086734A"/>
    <w:rsid w:val="0088797F"/>
    <w:rsid w:val="008A1738"/>
    <w:rsid w:val="009612AA"/>
    <w:rsid w:val="009A13C0"/>
    <w:rsid w:val="009D3F65"/>
    <w:rsid w:val="00A567A9"/>
    <w:rsid w:val="00B3354C"/>
    <w:rsid w:val="00B4636D"/>
    <w:rsid w:val="00B66622"/>
    <w:rsid w:val="00B97886"/>
    <w:rsid w:val="00C2390C"/>
    <w:rsid w:val="00C259AA"/>
    <w:rsid w:val="00CE6046"/>
    <w:rsid w:val="00D2561D"/>
    <w:rsid w:val="00EB62FF"/>
    <w:rsid w:val="00F16EA0"/>
    <w:rsid w:val="00FD2E00"/>
    <w:rsid w:val="00FE5A4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A9309"/>
  <w15:docId w15:val="{6FBA409A-E9B0-4D19-93F5-4B8D29FF1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pPr>
      <w:spacing w:after="0" w:line="240" w:lineRule="auto"/>
      <w:ind w:left="720"/>
      <w:contextualSpacing/>
    </w:pPr>
  </w:style>
  <w:style w:type="paragraph" w:styleId="Tekstbalonia">
    <w:name w:val="Balloon Text"/>
    <w:basedOn w:val="Normal"/>
    <w:link w:val="TekstbaloniaChar"/>
    <w:uiPriority w:val="99"/>
    <w:semiHidden/>
    <w:unhideWhenUsed/>
    <w:rsid w:val="00B3354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335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167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20</Pages>
  <Words>4922</Words>
  <Characters>28059</Characters>
  <Application>Microsoft Office Word</Application>
  <DocSecurity>0</DocSecurity>
  <Lines>233</Lines>
  <Paragraphs>65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dc:creator>
  <cp:lastModifiedBy>Korisnik</cp:lastModifiedBy>
  <cp:revision>35</cp:revision>
  <cp:lastPrinted>2026-01-31T00:17:00Z</cp:lastPrinted>
  <dcterms:created xsi:type="dcterms:W3CDTF">2026-01-30T23:20:00Z</dcterms:created>
  <dcterms:modified xsi:type="dcterms:W3CDTF">2026-01-31T22:12:00Z</dcterms:modified>
</cp:coreProperties>
</file>